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41B6" w:rsidRPr="000527A0" w:rsidRDefault="00976AE8" w:rsidP="000527A0">
      <w:pPr>
        <w:rPr>
          <w:rFonts w:ascii="ＭＳ Ｐゴシック" w:eastAsia="ＭＳ Ｐゴシック" w:hAnsi="ＭＳ Ｐゴシック" w:hint="eastAsia"/>
          <w:sz w:val="36"/>
          <w:szCs w:val="36"/>
        </w:rPr>
      </w:pPr>
      <w:r w:rsidRPr="000527A0">
        <w:rPr>
          <w:rFonts w:ascii="ＭＳ Ｐゴシック" w:eastAsia="ＭＳ Ｐゴシック" w:hAnsi="ＭＳ Ｐゴシック"/>
          <w:noProof/>
          <w:sz w:val="36"/>
          <w:szCs w:val="36"/>
          <w:lang w:val="en-US"/>
        </w:rPr>
        <w:drawing>
          <wp:anchor distT="0" distB="0" distL="114300" distR="114300" simplePos="0" relativeHeight="251659264" behindDoc="0" locked="0" layoutInCell="1" allowOverlap="1" wp14:anchorId="4CD71E63" wp14:editId="73B5AB88">
            <wp:simplePos x="0" y="0"/>
            <wp:positionH relativeFrom="margin">
              <wp:posOffset>3753485</wp:posOffset>
            </wp:positionH>
            <wp:positionV relativeFrom="paragraph">
              <wp:posOffset>379095</wp:posOffset>
            </wp:positionV>
            <wp:extent cx="1614170" cy="1619250"/>
            <wp:effectExtent l="0" t="0" r="5080" b="0"/>
            <wp:wrapThrough wrapText="bothSides">
              <wp:wrapPolygon edited="0">
                <wp:start x="0" y="0"/>
                <wp:lineTo x="0" y="21346"/>
                <wp:lineTo x="21413" y="21346"/>
                <wp:lineTo x="21413" y="0"/>
                <wp:lineTo x="0" y="0"/>
              </wp:wrapPolygon>
            </wp:wrapThrough>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_7954.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14170" cy="1619250"/>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A441B6" w:rsidRPr="000527A0">
        <w:rPr>
          <w:rFonts w:ascii="ＭＳ Ｐゴシック" w:eastAsia="ＭＳ Ｐゴシック" w:hAnsi="ＭＳ Ｐゴシック"/>
          <w:sz w:val="36"/>
          <w:szCs w:val="36"/>
        </w:rPr>
        <w:t>Ninomiya</w:t>
      </w:r>
      <w:proofErr w:type="spellEnd"/>
      <w:r w:rsidR="00A441B6" w:rsidRPr="000527A0">
        <w:rPr>
          <w:rFonts w:ascii="ＭＳ Ｐゴシック" w:eastAsia="ＭＳ Ｐゴシック" w:hAnsi="ＭＳ Ｐゴシック"/>
          <w:sz w:val="36"/>
          <w:szCs w:val="36"/>
        </w:rPr>
        <w:t xml:space="preserve"> </w:t>
      </w:r>
      <w:proofErr w:type="spellStart"/>
      <w:r w:rsidR="00A441B6" w:rsidRPr="000527A0">
        <w:rPr>
          <w:rFonts w:ascii="ＭＳ Ｐゴシック" w:eastAsia="ＭＳ Ｐゴシック" w:hAnsi="ＭＳ Ｐゴシック"/>
          <w:sz w:val="36"/>
          <w:szCs w:val="36"/>
        </w:rPr>
        <w:t>Sontoku</w:t>
      </w:r>
      <w:proofErr w:type="spellEnd"/>
      <w:r w:rsidR="008D21EC" w:rsidRPr="000527A0">
        <w:rPr>
          <w:rFonts w:ascii="ＭＳ Ｐゴシック" w:eastAsia="ＭＳ Ｐゴシック" w:hAnsi="ＭＳ Ｐゴシック"/>
          <w:sz w:val="36"/>
          <w:szCs w:val="36"/>
        </w:rPr>
        <w:t xml:space="preserve"> (</w:t>
      </w:r>
      <w:r w:rsidR="008D21EC" w:rsidRPr="000527A0">
        <w:rPr>
          <w:rFonts w:ascii="ＭＳ Ｐゴシック" w:eastAsia="ＭＳ Ｐゴシック" w:hAnsi="ＭＳ Ｐゴシック" w:hint="eastAsia"/>
          <w:sz w:val="36"/>
          <w:szCs w:val="36"/>
        </w:rPr>
        <w:t>二</w:t>
      </w:r>
      <w:bookmarkStart w:id="0" w:name="_GoBack"/>
      <w:bookmarkEnd w:id="0"/>
      <w:r w:rsidR="008D21EC" w:rsidRPr="000527A0">
        <w:rPr>
          <w:rFonts w:ascii="ＭＳ Ｐゴシック" w:eastAsia="ＭＳ Ｐゴシック" w:hAnsi="ＭＳ Ｐゴシック" w:hint="eastAsia"/>
          <w:sz w:val="36"/>
          <w:szCs w:val="36"/>
        </w:rPr>
        <w:t>宮　尊徳)</w:t>
      </w:r>
    </w:p>
    <w:p w:rsidR="00976AE8" w:rsidRDefault="009101FD" w:rsidP="00E35F79">
      <w:pPr>
        <w:jc w:val="left"/>
        <w:rPr>
          <w:rFonts w:ascii="ＭＳ Ｐゴシック" w:eastAsia="ＭＳ Ｐゴシック" w:hAnsi="ＭＳ Ｐゴシック"/>
          <w:sz w:val="18"/>
          <w:szCs w:val="18"/>
        </w:rPr>
      </w:pPr>
      <w:r w:rsidRPr="00CF0707">
        <w:rPr>
          <w:rFonts w:ascii="ＭＳ Ｐゴシック" w:eastAsia="ＭＳ Ｐゴシック" w:hAnsi="ＭＳ Ｐゴシック" w:hint="eastAsia"/>
          <w:sz w:val="18"/>
          <w:szCs w:val="18"/>
        </w:rPr>
        <w:t>尊（とうとい、ソン son）：precious / reverend</w:t>
      </w:r>
      <w:r w:rsidR="00976AE8">
        <w:rPr>
          <w:rFonts w:ascii="ＭＳ Ｐゴシック" w:eastAsia="ＭＳ Ｐゴシック" w:hAnsi="ＭＳ Ｐゴシック"/>
          <w:sz w:val="18"/>
          <w:szCs w:val="18"/>
        </w:rPr>
        <w:tab/>
      </w:r>
    </w:p>
    <w:p w:rsidR="009101FD" w:rsidRPr="00CF0707" w:rsidRDefault="009101FD" w:rsidP="00E35F79">
      <w:pPr>
        <w:jc w:val="left"/>
        <w:rPr>
          <w:rFonts w:ascii="ＭＳ Ｐゴシック" w:eastAsia="ＭＳ Ｐゴシック" w:hAnsi="ＭＳ Ｐゴシック"/>
          <w:sz w:val="18"/>
          <w:szCs w:val="18"/>
        </w:rPr>
      </w:pPr>
      <w:r w:rsidRPr="00CF0707">
        <w:rPr>
          <w:rFonts w:ascii="ＭＳ Ｐゴシック" w:eastAsia="ＭＳ Ｐゴシック" w:hAnsi="ＭＳ Ｐゴシック" w:hint="eastAsia"/>
          <w:sz w:val="18"/>
          <w:szCs w:val="18"/>
        </w:rPr>
        <w:t xml:space="preserve">徳（とく、トク </w:t>
      </w:r>
      <w:proofErr w:type="spellStart"/>
      <w:r w:rsidRPr="00CF0707">
        <w:rPr>
          <w:rFonts w:ascii="ＭＳ Ｐゴシック" w:eastAsia="ＭＳ Ｐゴシック" w:hAnsi="ＭＳ Ｐゴシック" w:hint="eastAsia"/>
          <w:sz w:val="18"/>
          <w:szCs w:val="18"/>
        </w:rPr>
        <w:t>toku</w:t>
      </w:r>
      <w:proofErr w:type="spellEnd"/>
      <w:r w:rsidRPr="00CF0707">
        <w:rPr>
          <w:rFonts w:ascii="ＭＳ Ｐゴシック" w:eastAsia="ＭＳ Ｐゴシック" w:hAnsi="ＭＳ Ｐゴシック" w:hint="eastAsia"/>
          <w:sz w:val="18"/>
          <w:szCs w:val="18"/>
        </w:rPr>
        <w:t>）：dharma / good /</w:t>
      </w:r>
      <w:r w:rsidRPr="00CF0707">
        <w:rPr>
          <w:rFonts w:ascii="ＭＳ Ｐゴシック" w:eastAsia="ＭＳ Ｐゴシック" w:hAnsi="ＭＳ Ｐゴシック"/>
          <w:sz w:val="18"/>
          <w:szCs w:val="18"/>
        </w:rPr>
        <w:t xml:space="preserve"> </w:t>
      </w:r>
      <w:r w:rsidRPr="00CF0707">
        <w:rPr>
          <w:rFonts w:ascii="ＭＳ Ｐゴシック" w:eastAsia="ＭＳ Ｐゴシック" w:hAnsi="ＭＳ Ｐゴシック" w:hint="eastAsia"/>
          <w:sz w:val="18"/>
          <w:szCs w:val="18"/>
        </w:rPr>
        <w:t>virtue</w:t>
      </w:r>
    </w:p>
    <w:p w:rsidR="003D0567" w:rsidRPr="00976AE8" w:rsidRDefault="003D0567" w:rsidP="00E35F79">
      <w:pPr>
        <w:jc w:val="left"/>
        <w:rPr>
          <w:rFonts w:ascii="ＭＳ Ｐゴシック" w:eastAsia="ＭＳ Ｐゴシック" w:hAnsi="ＭＳ Ｐゴシック"/>
        </w:rPr>
      </w:pPr>
    </w:p>
    <w:p w:rsidR="009101FD" w:rsidRPr="000527A0" w:rsidRDefault="008D21EC" w:rsidP="00E35F79">
      <w:pPr>
        <w:jc w:val="left"/>
        <w:rPr>
          <w:rFonts w:ascii="ＭＳ Ｐゴシック" w:eastAsia="ＭＳ Ｐゴシック" w:hAnsi="ＭＳ Ｐゴシック" w:cs="ＭＳ Ｐゴシック"/>
          <w:vanish/>
          <w:kern w:val="0"/>
          <w:specVanish/>
        </w:rPr>
      </w:pPr>
      <w:r w:rsidRPr="00F946CC">
        <w:rPr>
          <w:rFonts w:ascii="ＭＳ Ｐゴシック" w:eastAsia="ＭＳ Ｐゴシック" w:hAnsi="ＭＳ Ｐゴシック"/>
        </w:rPr>
        <w:t>He is a</w:t>
      </w:r>
      <w:r w:rsidR="00A441B6" w:rsidRPr="00F946CC">
        <w:rPr>
          <w:rFonts w:ascii="ＭＳ Ｐゴシック" w:eastAsia="ＭＳ Ｐゴシック" w:hAnsi="ＭＳ Ｐゴシック" w:cs="ＭＳ Ｐゴシック"/>
          <w:kern w:val="0"/>
        </w:rPr>
        <w:t xml:space="preserve"> prominent 19th-century Japanese agricultural leader, philosopher, moralist and economist</w:t>
      </w:r>
      <w:r w:rsidRPr="00F946CC">
        <w:rPr>
          <w:rFonts w:ascii="ＭＳ Ｐゴシック" w:eastAsia="ＭＳ Ｐゴシック" w:hAnsi="ＭＳ Ｐゴシック" w:cs="ＭＳ Ｐゴシック"/>
          <w:kern w:val="0"/>
        </w:rPr>
        <w:t xml:space="preserve">, former name of </w:t>
      </w:r>
      <w:proofErr w:type="spellStart"/>
      <w:r w:rsidRPr="00F946CC">
        <w:rPr>
          <w:rFonts w:ascii="ＭＳ Ｐゴシック" w:eastAsia="ＭＳ Ｐゴシック" w:hAnsi="ＭＳ Ｐゴシック" w:cs="ＭＳ Ｐゴシック"/>
          <w:b/>
          <w:bCs/>
          <w:kern w:val="0"/>
        </w:rPr>
        <w:t>Ninomiya</w:t>
      </w:r>
      <w:proofErr w:type="spellEnd"/>
      <w:r w:rsidRPr="00F946CC">
        <w:rPr>
          <w:rFonts w:ascii="ＭＳ Ｐゴシック" w:eastAsia="ＭＳ Ｐゴシック" w:hAnsi="ＭＳ Ｐゴシック" w:cs="ＭＳ Ｐゴシック"/>
          <w:b/>
          <w:bCs/>
          <w:kern w:val="0"/>
        </w:rPr>
        <w:t xml:space="preserve"> </w:t>
      </w:r>
      <w:proofErr w:type="spellStart"/>
      <w:r w:rsidRPr="00F946CC">
        <w:rPr>
          <w:rFonts w:ascii="ＭＳ Ｐゴシック" w:eastAsia="ＭＳ Ｐゴシック" w:hAnsi="ＭＳ Ｐゴシック" w:cs="ＭＳ Ｐゴシック"/>
          <w:b/>
          <w:bCs/>
          <w:kern w:val="0"/>
        </w:rPr>
        <w:t>Kinjirō</w:t>
      </w:r>
      <w:proofErr w:type="spellEnd"/>
      <w:r w:rsidRPr="00F946CC">
        <w:rPr>
          <w:rFonts w:ascii="ＭＳ Ｐゴシック" w:eastAsia="ＭＳ Ｐゴシック" w:hAnsi="ＭＳ Ｐゴシック" w:cs="ＭＳ Ｐゴシック"/>
          <w:kern w:val="0"/>
        </w:rPr>
        <w:t xml:space="preserve"> (二宮 金次郎).</w:t>
      </w:r>
    </w:p>
    <w:p w:rsidR="000527A0" w:rsidRDefault="000527A0" w:rsidP="00E35F79">
      <w:pPr>
        <w:jc w:val="left"/>
        <w:rPr>
          <w:rFonts w:ascii="ＭＳ Ｐゴシック" w:eastAsia="ＭＳ Ｐゴシック" w:hAnsi="ＭＳ Ｐゴシック" w:cs="ＭＳ Ｐゴシック" w:hint="eastAsia"/>
          <w:kern w:val="0"/>
        </w:rPr>
      </w:pPr>
      <w:r>
        <w:rPr>
          <w:rFonts w:ascii="ＭＳ Ｐゴシック" w:eastAsia="ＭＳ Ｐゴシック" w:hAnsi="ＭＳ Ｐゴシック" w:cs="ＭＳ Ｐゴシック"/>
          <w:kern w:val="0"/>
        </w:rPr>
        <w:t xml:space="preserve"> </w:t>
      </w:r>
    </w:p>
    <w:p w:rsidR="008D21EC" w:rsidRPr="00F946CC" w:rsidRDefault="009101FD" w:rsidP="00E35F79">
      <w:pPr>
        <w:widowControl/>
        <w:jc w:val="left"/>
        <w:outlineLvl w:val="1"/>
        <w:rPr>
          <w:rFonts w:ascii="ＭＳ Ｐゴシック" w:eastAsia="ＭＳ Ｐゴシック" w:hAnsi="ＭＳ Ｐゴシック" w:cs="ＭＳ Ｐゴシック"/>
          <w:b/>
          <w:bCs/>
          <w:kern w:val="0"/>
          <w:sz w:val="36"/>
          <w:szCs w:val="36"/>
        </w:rPr>
      </w:pPr>
      <w:r w:rsidRPr="00F946CC">
        <w:rPr>
          <w:rFonts w:ascii="ＭＳ Ｐゴシック" w:eastAsia="ＭＳ Ｐゴシック" w:hAnsi="ＭＳ Ｐゴシック" w:cs="ＭＳ Ｐゴシック"/>
          <w:b/>
          <w:bCs/>
          <w:kern w:val="0"/>
          <w:sz w:val="36"/>
          <w:szCs w:val="36"/>
        </w:rPr>
        <w:t>Life</w:t>
      </w:r>
      <w:r w:rsidRPr="00F946CC">
        <w:rPr>
          <w:rFonts w:ascii="ＭＳ Ｐゴシック" w:eastAsia="ＭＳ Ｐゴシック" w:hAnsi="ＭＳ Ｐゴシック" w:cs="ＭＳ Ｐゴシック" w:hint="eastAsia"/>
          <w:b/>
          <w:bCs/>
          <w:kern w:val="0"/>
          <w:sz w:val="36"/>
          <w:szCs w:val="36"/>
        </w:rPr>
        <w:t xml:space="preserve">　　</w:t>
      </w:r>
    </w:p>
    <w:tbl>
      <w:tblPr>
        <w:tblStyle w:val="a4"/>
        <w:tblW w:w="0" w:type="auto"/>
        <w:tblLook w:val="04A0" w:firstRow="1" w:lastRow="0" w:firstColumn="1" w:lastColumn="0" w:noHBand="0" w:noVBand="1"/>
      </w:tblPr>
      <w:tblGrid>
        <w:gridCol w:w="994"/>
        <w:gridCol w:w="702"/>
        <w:gridCol w:w="6798"/>
      </w:tblGrid>
      <w:tr w:rsidR="009E1C5E" w:rsidRPr="00EB2A2B" w:rsidTr="009E1C5E">
        <w:tc>
          <w:tcPr>
            <w:tcW w:w="994" w:type="dxa"/>
          </w:tcPr>
          <w:p w:rsidR="009E1C5E" w:rsidRPr="009E1C5E" w:rsidRDefault="009E1C5E" w:rsidP="00E35F79">
            <w:pPr>
              <w:jc w:val="left"/>
              <w:rPr>
                <w:rFonts w:ascii="ＭＳ Ｐゴシック" w:eastAsia="ＭＳ Ｐゴシック" w:hAnsi="ＭＳ Ｐゴシック"/>
                <w:b/>
              </w:rPr>
            </w:pPr>
            <w:r w:rsidRPr="009E1C5E">
              <w:rPr>
                <w:rFonts w:ascii="ＭＳ Ｐゴシック" w:eastAsia="ＭＳ Ｐゴシック" w:hAnsi="ＭＳ Ｐゴシック" w:hint="eastAsia"/>
                <w:b/>
              </w:rPr>
              <w:t>Year</w:t>
            </w:r>
          </w:p>
        </w:tc>
        <w:tc>
          <w:tcPr>
            <w:tcW w:w="702" w:type="dxa"/>
          </w:tcPr>
          <w:p w:rsidR="009E1C5E" w:rsidRPr="009E1C5E" w:rsidRDefault="009E1C5E" w:rsidP="00E35F79">
            <w:pPr>
              <w:jc w:val="left"/>
              <w:rPr>
                <w:rFonts w:ascii="ＭＳ Ｐゴシック" w:eastAsia="ＭＳ Ｐゴシック" w:hAnsi="ＭＳ Ｐゴシック"/>
                <w:b/>
              </w:rPr>
            </w:pPr>
            <w:r w:rsidRPr="009E1C5E">
              <w:rPr>
                <w:rFonts w:ascii="ＭＳ Ｐゴシック" w:eastAsia="ＭＳ Ｐゴシック" w:hAnsi="ＭＳ Ｐゴシック" w:hint="eastAsia"/>
                <w:b/>
              </w:rPr>
              <w:t>Age</w:t>
            </w:r>
          </w:p>
        </w:tc>
        <w:tc>
          <w:tcPr>
            <w:tcW w:w="6798" w:type="dxa"/>
          </w:tcPr>
          <w:p w:rsidR="009E1C5E" w:rsidRPr="009E1C5E" w:rsidRDefault="009E1C5E" w:rsidP="00E35F79">
            <w:pPr>
              <w:jc w:val="left"/>
              <w:rPr>
                <w:rFonts w:ascii="ＭＳ Ｐゴシック" w:eastAsia="ＭＳ Ｐゴシック" w:hAnsi="ＭＳ Ｐゴシック"/>
                <w:b/>
              </w:rPr>
            </w:pPr>
            <w:r w:rsidRPr="009E1C5E">
              <w:rPr>
                <w:rFonts w:ascii="ＭＳ Ｐゴシック" w:eastAsia="ＭＳ Ｐゴシック" w:hAnsi="ＭＳ Ｐゴシック" w:hint="eastAsia"/>
                <w:b/>
              </w:rPr>
              <w:t>Notes</w:t>
            </w:r>
          </w:p>
        </w:tc>
      </w:tr>
      <w:tr w:rsidR="009E1C5E" w:rsidRPr="00EB2A2B" w:rsidTr="009E1C5E">
        <w:tc>
          <w:tcPr>
            <w:tcW w:w="994" w:type="dxa"/>
          </w:tcPr>
          <w:p w:rsidR="009E1C5E" w:rsidRDefault="009E1C5E" w:rsidP="00E35F79">
            <w:pPr>
              <w:jc w:val="left"/>
              <w:rPr>
                <w:rFonts w:ascii="ＭＳ Ｐゴシック" w:eastAsia="ＭＳ Ｐゴシック" w:hAnsi="ＭＳ Ｐゴシック"/>
              </w:rPr>
            </w:pPr>
            <w:r>
              <w:rPr>
                <w:rFonts w:ascii="ＭＳ Ｐゴシック" w:eastAsia="ＭＳ Ｐゴシック" w:hAnsi="ＭＳ Ｐゴシック" w:hint="eastAsia"/>
              </w:rPr>
              <w:t>1787</w:t>
            </w:r>
          </w:p>
        </w:tc>
        <w:tc>
          <w:tcPr>
            <w:tcW w:w="702" w:type="dxa"/>
          </w:tcPr>
          <w:p w:rsidR="009E1C5E" w:rsidRDefault="009E1C5E" w:rsidP="00E35F79">
            <w:pPr>
              <w:jc w:val="left"/>
              <w:rPr>
                <w:rFonts w:ascii="ＭＳ Ｐゴシック" w:eastAsia="ＭＳ Ｐゴシック" w:hAnsi="ＭＳ Ｐゴシック"/>
              </w:rPr>
            </w:pPr>
            <w:r>
              <w:rPr>
                <w:rFonts w:ascii="ＭＳ Ｐゴシック" w:eastAsia="ＭＳ Ｐゴシック" w:hAnsi="ＭＳ Ｐゴシック" w:hint="eastAsia"/>
              </w:rPr>
              <w:t>0</w:t>
            </w:r>
          </w:p>
        </w:tc>
        <w:tc>
          <w:tcPr>
            <w:tcW w:w="6798" w:type="dxa"/>
          </w:tcPr>
          <w:p w:rsidR="009E1C5E" w:rsidRDefault="009E1C5E" w:rsidP="00E35F79">
            <w:pPr>
              <w:jc w:val="left"/>
              <w:rPr>
                <w:rFonts w:ascii="ＭＳ Ｐゴシック" w:eastAsia="ＭＳ Ｐゴシック" w:hAnsi="ＭＳ Ｐゴシック"/>
              </w:rPr>
            </w:pPr>
            <w:r>
              <w:rPr>
                <w:rFonts w:ascii="ＭＳ Ｐゴシック" w:eastAsia="ＭＳ Ｐゴシック" w:hAnsi="ＭＳ Ｐゴシック" w:hint="eastAsia"/>
              </w:rPr>
              <w:t>Born at a farmer</w:t>
            </w:r>
            <w:r>
              <w:rPr>
                <w:rFonts w:ascii="ＭＳ Ｐゴシック" w:eastAsia="ＭＳ Ｐゴシック" w:hAnsi="ＭＳ Ｐゴシック"/>
              </w:rPr>
              <w:t xml:space="preserve">’s house in today’s </w:t>
            </w:r>
            <w:proofErr w:type="spellStart"/>
            <w:r>
              <w:rPr>
                <w:rFonts w:ascii="ＭＳ Ｐゴシック" w:eastAsia="ＭＳ Ｐゴシック" w:hAnsi="ＭＳ Ｐゴシック"/>
              </w:rPr>
              <w:t>Odawara</w:t>
            </w:r>
            <w:proofErr w:type="spellEnd"/>
            <w:r>
              <w:rPr>
                <w:rFonts w:ascii="ＭＳ Ｐゴシック" w:eastAsia="ＭＳ Ｐゴシック" w:hAnsi="ＭＳ Ｐゴシック"/>
              </w:rPr>
              <w:t xml:space="preserve"> city, Kanagawa prefecture.</w:t>
            </w:r>
          </w:p>
        </w:tc>
      </w:tr>
      <w:tr w:rsidR="009E1C5E" w:rsidRPr="00EB2A2B" w:rsidTr="009E1C5E">
        <w:tc>
          <w:tcPr>
            <w:tcW w:w="994" w:type="dxa"/>
          </w:tcPr>
          <w:p w:rsidR="009E1C5E" w:rsidRDefault="009E1C5E" w:rsidP="00E35F79">
            <w:pPr>
              <w:jc w:val="left"/>
              <w:rPr>
                <w:rFonts w:ascii="ＭＳ Ｐゴシック" w:eastAsia="ＭＳ Ｐゴシック" w:hAnsi="ＭＳ Ｐゴシック"/>
              </w:rPr>
            </w:pPr>
            <w:r>
              <w:rPr>
                <w:rFonts w:ascii="ＭＳ Ｐゴシック" w:eastAsia="ＭＳ Ｐゴシック" w:hAnsi="ＭＳ Ｐゴシック" w:hint="eastAsia"/>
              </w:rPr>
              <w:t>1800</w:t>
            </w:r>
          </w:p>
        </w:tc>
        <w:tc>
          <w:tcPr>
            <w:tcW w:w="702" w:type="dxa"/>
          </w:tcPr>
          <w:p w:rsidR="009E1C5E" w:rsidRDefault="009E1C5E" w:rsidP="00E35F79">
            <w:pPr>
              <w:jc w:val="left"/>
              <w:rPr>
                <w:rFonts w:ascii="ＭＳ Ｐゴシック" w:eastAsia="ＭＳ Ｐゴシック" w:hAnsi="ＭＳ Ｐゴシック"/>
              </w:rPr>
            </w:pPr>
            <w:r>
              <w:rPr>
                <w:rFonts w:ascii="ＭＳ Ｐゴシック" w:eastAsia="ＭＳ Ｐゴシック" w:hAnsi="ＭＳ Ｐゴシック" w:hint="eastAsia"/>
              </w:rPr>
              <w:t>14</w:t>
            </w:r>
          </w:p>
        </w:tc>
        <w:tc>
          <w:tcPr>
            <w:tcW w:w="6798" w:type="dxa"/>
          </w:tcPr>
          <w:p w:rsidR="009E1C5E" w:rsidRDefault="009E1C5E" w:rsidP="00E35F79">
            <w:pPr>
              <w:jc w:val="left"/>
              <w:rPr>
                <w:rFonts w:ascii="ＭＳ Ｐゴシック" w:eastAsia="ＭＳ Ｐゴシック" w:hAnsi="ＭＳ Ｐゴシック"/>
              </w:rPr>
            </w:pPr>
            <w:r>
              <w:rPr>
                <w:rFonts w:ascii="ＭＳ Ｐゴシック" w:eastAsia="ＭＳ Ｐゴシック" w:hAnsi="ＭＳ Ｐゴシック" w:hint="eastAsia"/>
              </w:rPr>
              <w:t xml:space="preserve">His father passed away. </w:t>
            </w:r>
            <w:r>
              <w:rPr>
                <w:rFonts w:ascii="ＭＳ Ｐゴシック" w:eastAsia="ＭＳ Ｐゴシック" w:hAnsi="ＭＳ Ｐゴシック"/>
              </w:rPr>
              <w:t>He worked to help the family.</w:t>
            </w:r>
          </w:p>
        </w:tc>
      </w:tr>
      <w:tr w:rsidR="009E1C5E" w:rsidTr="009E1C5E">
        <w:tc>
          <w:tcPr>
            <w:tcW w:w="994" w:type="dxa"/>
          </w:tcPr>
          <w:p w:rsidR="009E1C5E" w:rsidRDefault="009E1C5E" w:rsidP="00E35F79">
            <w:pPr>
              <w:jc w:val="left"/>
              <w:rPr>
                <w:rFonts w:ascii="ＭＳ Ｐゴシック" w:eastAsia="ＭＳ Ｐゴシック" w:hAnsi="ＭＳ Ｐゴシック"/>
              </w:rPr>
            </w:pPr>
            <w:r>
              <w:rPr>
                <w:rFonts w:ascii="ＭＳ Ｐゴシック" w:eastAsia="ＭＳ Ｐゴシック" w:hAnsi="ＭＳ Ｐゴシック" w:hint="eastAsia"/>
              </w:rPr>
              <w:t>1802</w:t>
            </w:r>
          </w:p>
        </w:tc>
        <w:tc>
          <w:tcPr>
            <w:tcW w:w="702" w:type="dxa"/>
          </w:tcPr>
          <w:p w:rsidR="009E1C5E" w:rsidRDefault="009E1C5E" w:rsidP="00E35F79">
            <w:pPr>
              <w:jc w:val="left"/>
              <w:rPr>
                <w:rFonts w:ascii="ＭＳ Ｐゴシック" w:eastAsia="ＭＳ Ｐゴシック" w:hAnsi="ＭＳ Ｐゴシック"/>
              </w:rPr>
            </w:pPr>
            <w:r>
              <w:rPr>
                <w:rFonts w:ascii="ＭＳ Ｐゴシック" w:eastAsia="ＭＳ Ｐゴシック" w:hAnsi="ＭＳ Ｐゴシック" w:hint="eastAsia"/>
              </w:rPr>
              <w:t>16</w:t>
            </w:r>
          </w:p>
        </w:tc>
        <w:tc>
          <w:tcPr>
            <w:tcW w:w="6798" w:type="dxa"/>
          </w:tcPr>
          <w:p w:rsidR="009E1C5E" w:rsidRDefault="009E1C5E" w:rsidP="00E35F79">
            <w:pPr>
              <w:jc w:val="left"/>
              <w:rPr>
                <w:rFonts w:ascii="ＭＳ Ｐゴシック" w:eastAsia="ＭＳ Ｐゴシック" w:hAnsi="ＭＳ Ｐゴシック"/>
              </w:rPr>
            </w:pPr>
            <w:r>
              <w:rPr>
                <w:rFonts w:ascii="ＭＳ Ｐゴシック" w:eastAsia="ＭＳ Ｐゴシック" w:hAnsi="ＭＳ Ｐゴシック" w:hint="eastAsia"/>
              </w:rPr>
              <w:t xml:space="preserve">His mother passed away. </w:t>
            </w:r>
            <w:r>
              <w:rPr>
                <w:rFonts w:ascii="ＭＳ Ｐゴシック" w:eastAsia="ＭＳ Ｐゴシック" w:hAnsi="ＭＳ Ｐゴシック"/>
              </w:rPr>
              <w:t xml:space="preserve">He was placed in his uncle’s household. While working in his uncle’s land, he studied on his own, </w:t>
            </w:r>
            <w:r w:rsidRPr="00F946CC">
              <w:rPr>
                <w:rFonts w:ascii="ＭＳ Ｐゴシック" w:eastAsia="ＭＳ Ｐゴシック" w:hAnsi="ＭＳ Ｐゴシック" w:cs="ＭＳ Ｐゴシック"/>
                <w:kern w:val="0"/>
              </w:rPr>
              <w:t>mostly reading books of Confucianism which had been left by his grandfather and his father.</w:t>
            </w:r>
          </w:p>
        </w:tc>
      </w:tr>
      <w:tr w:rsidR="009E1C5E" w:rsidTr="009E1C5E">
        <w:tc>
          <w:tcPr>
            <w:tcW w:w="994" w:type="dxa"/>
          </w:tcPr>
          <w:p w:rsidR="009E1C5E" w:rsidRDefault="009E1C5E" w:rsidP="00E35F79">
            <w:pPr>
              <w:jc w:val="left"/>
              <w:rPr>
                <w:rFonts w:ascii="ＭＳ Ｐゴシック" w:eastAsia="ＭＳ Ｐゴシック" w:hAnsi="ＭＳ Ｐゴシック"/>
              </w:rPr>
            </w:pPr>
            <w:r>
              <w:rPr>
                <w:rFonts w:ascii="ＭＳ Ｐゴシック" w:eastAsia="ＭＳ Ｐゴシック" w:hAnsi="ＭＳ Ｐゴシック" w:hint="eastAsia"/>
              </w:rPr>
              <w:t>1803</w:t>
            </w:r>
          </w:p>
        </w:tc>
        <w:tc>
          <w:tcPr>
            <w:tcW w:w="702" w:type="dxa"/>
          </w:tcPr>
          <w:p w:rsidR="009E1C5E" w:rsidRDefault="009E1C5E" w:rsidP="00E35F79">
            <w:pPr>
              <w:jc w:val="left"/>
              <w:rPr>
                <w:rFonts w:ascii="ＭＳ Ｐゴシック" w:eastAsia="ＭＳ Ｐゴシック" w:hAnsi="ＭＳ Ｐゴシック"/>
              </w:rPr>
            </w:pPr>
            <w:r>
              <w:rPr>
                <w:rFonts w:ascii="ＭＳ Ｐゴシック" w:eastAsia="ＭＳ Ｐゴシック" w:hAnsi="ＭＳ Ｐゴシック" w:hint="eastAsia"/>
              </w:rPr>
              <w:t>17</w:t>
            </w:r>
          </w:p>
        </w:tc>
        <w:tc>
          <w:tcPr>
            <w:tcW w:w="6798" w:type="dxa"/>
          </w:tcPr>
          <w:p w:rsidR="009E1C5E" w:rsidRDefault="009E1C5E" w:rsidP="00E35F79">
            <w:pPr>
              <w:jc w:val="left"/>
              <w:rPr>
                <w:rFonts w:ascii="ＭＳ Ｐゴシック" w:eastAsia="ＭＳ Ｐゴシック" w:hAnsi="ＭＳ Ｐゴシック"/>
              </w:rPr>
            </w:pPr>
            <w:r>
              <w:rPr>
                <w:rFonts w:ascii="ＭＳ Ｐゴシック" w:eastAsia="ＭＳ Ｐゴシック" w:hAnsi="ＭＳ Ｐゴシック" w:hint="eastAsia"/>
              </w:rPr>
              <w:t xml:space="preserve">His uncle </w:t>
            </w:r>
            <w:r>
              <w:rPr>
                <w:rFonts w:ascii="ＭＳ Ｐゴシック" w:eastAsia="ＭＳ Ｐゴシック" w:hAnsi="ＭＳ Ｐゴシック"/>
              </w:rPr>
              <w:t>scolded at using oil to read book at night. It was considered unnecessary for famers to read book. So he bought rapeseeds from his friend and planted them in a small yard. He got oil from the plants.</w:t>
            </w:r>
          </w:p>
        </w:tc>
      </w:tr>
      <w:tr w:rsidR="009E1C5E" w:rsidTr="009E1C5E">
        <w:tc>
          <w:tcPr>
            <w:tcW w:w="994" w:type="dxa"/>
          </w:tcPr>
          <w:p w:rsidR="009E1C5E" w:rsidRDefault="009E1C5E" w:rsidP="00E35F79">
            <w:pPr>
              <w:jc w:val="left"/>
              <w:rPr>
                <w:rFonts w:ascii="ＭＳ Ｐゴシック" w:eastAsia="ＭＳ Ｐゴシック" w:hAnsi="ＭＳ Ｐゴシック"/>
              </w:rPr>
            </w:pPr>
            <w:r>
              <w:rPr>
                <w:rFonts w:ascii="ＭＳ Ｐゴシック" w:eastAsia="ＭＳ Ｐゴシック" w:hAnsi="ＭＳ Ｐゴシック" w:hint="eastAsia"/>
              </w:rPr>
              <w:t>1806</w:t>
            </w:r>
          </w:p>
        </w:tc>
        <w:tc>
          <w:tcPr>
            <w:tcW w:w="702" w:type="dxa"/>
          </w:tcPr>
          <w:p w:rsidR="009E1C5E" w:rsidRDefault="009E1C5E" w:rsidP="00E35F79">
            <w:pPr>
              <w:jc w:val="left"/>
              <w:rPr>
                <w:rFonts w:ascii="ＭＳ Ｐゴシック" w:eastAsia="ＭＳ Ｐゴシック" w:hAnsi="ＭＳ Ｐゴシック" w:cs="ＭＳ Ｐゴシック"/>
                <w:kern w:val="0"/>
              </w:rPr>
            </w:pPr>
            <w:r>
              <w:rPr>
                <w:rFonts w:ascii="ＭＳ Ｐゴシック" w:eastAsia="ＭＳ Ｐゴシック" w:hAnsi="ＭＳ Ｐゴシック" w:cs="ＭＳ Ｐゴシック" w:hint="eastAsia"/>
                <w:kern w:val="0"/>
              </w:rPr>
              <w:t>20</w:t>
            </w:r>
          </w:p>
        </w:tc>
        <w:tc>
          <w:tcPr>
            <w:tcW w:w="6798" w:type="dxa"/>
          </w:tcPr>
          <w:p w:rsidR="009E1C5E" w:rsidRDefault="009E1C5E" w:rsidP="00E35F79">
            <w:pPr>
              <w:jc w:val="left"/>
              <w:rPr>
                <w:rFonts w:ascii="ＭＳ Ｐゴシック" w:eastAsia="ＭＳ Ｐゴシック" w:hAnsi="ＭＳ Ｐゴシック"/>
              </w:rPr>
            </w:pPr>
            <w:r>
              <w:rPr>
                <w:rFonts w:ascii="ＭＳ Ｐゴシック" w:eastAsia="ＭＳ Ｐゴシック" w:hAnsi="ＭＳ Ｐゴシック" w:cs="ＭＳ Ｐゴシック"/>
                <w:kern w:val="0"/>
              </w:rPr>
              <w:t xml:space="preserve">He </w:t>
            </w:r>
            <w:r w:rsidRPr="00F946CC">
              <w:rPr>
                <w:rFonts w:ascii="ＭＳ Ｐゴシック" w:eastAsia="ＭＳ Ｐゴシック" w:hAnsi="ＭＳ Ｐゴシック" w:cs="ＭＳ Ｐゴシック"/>
                <w:kern w:val="0"/>
              </w:rPr>
              <w:t>obtained abandoned land on his own and transformed it into agricultural land, eventually restoring his household on his own</w:t>
            </w:r>
            <w:r>
              <w:rPr>
                <w:rFonts w:ascii="ＭＳ Ｐゴシック" w:eastAsia="ＭＳ Ｐゴシック" w:hAnsi="ＭＳ Ｐゴシック" w:cs="ＭＳ Ｐゴシック"/>
                <w:kern w:val="0"/>
              </w:rPr>
              <w:t>.</w:t>
            </w:r>
          </w:p>
        </w:tc>
      </w:tr>
      <w:tr w:rsidR="009E1C5E" w:rsidTr="009E1C5E">
        <w:tc>
          <w:tcPr>
            <w:tcW w:w="994" w:type="dxa"/>
          </w:tcPr>
          <w:p w:rsidR="009E1C5E" w:rsidRDefault="009E1C5E" w:rsidP="00E35F79">
            <w:pPr>
              <w:jc w:val="left"/>
              <w:rPr>
                <w:rFonts w:ascii="ＭＳ Ｐゴシック" w:eastAsia="ＭＳ Ｐゴシック" w:hAnsi="ＭＳ Ｐゴシック"/>
              </w:rPr>
            </w:pPr>
            <w:r>
              <w:rPr>
                <w:rFonts w:ascii="ＭＳ Ｐゴシック" w:eastAsia="ＭＳ Ｐゴシック" w:hAnsi="ＭＳ Ｐゴシック" w:hint="eastAsia"/>
              </w:rPr>
              <w:t>1818</w:t>
            </w:r>
          </w:p>
        </w:tc>
        <w:tc>
          <w:tcPr>
            <w:tcW w:w="702" w:type="dxa"/>
          </w:tcPr>
          <w:p w:rsidR="009E1C5E" w:rsidRDefault="009E1C5E" w:rsidP="003D77B7">
            <w:pPr>
              <w:jc w:val="left"/>
              <w:rPr>
                <w:rFonts w:ascii="ＭＳ Ｐゴシック" w:eastAsia="ＭＳ Ｐゴシック" w:hAnsi="ＭＳ Ｐゴシック"/>
              </w:rPr>
            </w:pPr>
            <w:r>
              <w:rPr>
                <w:rFonts w:ascii="ＭＳ Ｐゴシック" w:eastAsia="ＭＳ Ｐゴシック" w:hAnsi="ＭＳ Ｐゴシック" w:hint="eastAsia"/>
              </w:rPr>
              <w:t>32</w:t>
            </w:r>
          </w:p>
        </w:tc>
        <w:tc>
          <w:tcPr>
            <w:tcW w:w="6798" w:type="dxa"/>
          </w:tcPr>
          <w:p w:rsidR="009E1C5E" w:rsidRDefault="009E1C5E" w:rsidP="003D77B7">
            <w:pPr>
              <w:jc w:val="left"/>
              <w:rPr>
                <w:rFonts w:ascii="ＭＳ Ｐゴシック" w:eastAsia="ＭＳ Ｐゴシック" w:hAnsi="ＭＳ Ｐゴシック"/>
              </w:rPr>
            </w:pPr>
            <w:r>
              <w:rPr>
                <w:rFonts w:ascii="ＭＳ Ｐゴシック" w:eastAsia="ＭＳ Ｐゴシック" w:hAnsi="ＭＳ Ｐゴシック"/>
              </w:rPr>
              <w:t xml:space="preserve">He started working on recovering considerable financial difficulty of </w:t>
            </w:r>
            <w:r>
              <w:rPr>
                <w:rFonts w:ascii="ＭＳ Ｐゴシック" w:eastAsia="ＭＳ Ｐゴシック" w:hAnsi="ＭＳ Ｐゴシック" w:hint="eastAsia"/>
              </w:rPr>
              <w:t xml:space="preserve">house of Hattori, a minister of </w:t>
            </w:r>
            <w:proofErr w:type="spellStart"/>
            <w:r>
              <w:rPr>
                <w:rFonts w:ascii="ＭＳ Ｐゴシック" w:eastAsia="ＭＳ Ｐゴシック" w:hAnsi="ＭＳ Ｐゴシック" w:hint="eastAsia"/>
              </w:rPr>
              <w:t>Odawara</w:t>
            </w:r>
            <w:proofErr w:type="spellEnd"/>
            <w:r>
              <w:rPr>
                <w:rFonts w:ascii="ＭＳ Ｐゴシック" w:eastAsia="ＭＳ Ｐゴシック" w:hAnsi="ＭＳ Ｐゴシック" w:hint="eastAsia"/>
              </w:rPr>
              <w:t xml:space="preserve"> clan.</w:t>
            </w:r>
            <w:r>
              <w:rPr>
                <w:rFonts w:ascii="ＭＳ Ｐゴシック" w:eastAsia="ＭＳ Ｐゴシック" w:hAnsi="ＭＳ Ｐゴシック"/>
              </w:rPr>
              <w:t xml:space="preserve"> He was rewarded for it by head of the clan.</w:t>
            </w:r>
          </w:p>
        </w:tc>
      </w:tr>
      <w:tr w:rsidR="009E1C5E" w:rsidTr="009E1C5E">
        <w:tc>
          <w:tcPr>
            <w:tcW w:w="994" w:type="dxa"/>
          </w:tcPr>
          <w:p w:rsidR="009E1C5E" w:rsidRDefault="009E1C5E" w:rsidP="00E35F79">
            <w:pPr>
              <w:jc w:val="left"/>
              <w:rPr>
                <w:rFonts w:ascii="ＭＳ Ｐゴシック" w:eastAsia="ＭＳ Ｐゴシック" w:hAnsi="ＭＳ Ｐゴシック"/>
              </w:rPr>
            </w:pPr>
            <w:r>
              <w:rPr>
                <w:rFonts w:ascii="ＭＳ Ｐゴシック" w:eastAsia="ＭＳ Ｐゴシック" w:hAnsi="ＭＳ Ｐゴシック" w:hint="eastAsia"/>
              </w:rPr>
              <w:t>1822</w:t>
            </w:r>
            <w:r>
              <w:rPr>
                <w:rFonts w:ascii="ＭＳ Ｐゴシック" w:eastAsia="ＭＳ Ｐゴシック" w:hAnsi="ＭＳ Ｐゴシック"/>
              </w:rPr>
              <w:t>-1823</w:t>
            </w:r>
          </w:p>
        </w:tc>
        <w:tc>
          <w:tcPr>
            <w:tcW w:w="702" w:type="dxa"/>
          </w:tcPr>
          <w:p w:rsidR="009E1C5E" w:rsidRDefault="009E1C5E" w:rsidP="00E35F79">
            <w:pPr>
              <w:jc w:val="left"/>
              <w:rPr>
                <w:rFonts w:ascii="ＭＳ Ｐゴシック" w:eastAsia="ＭＳ Ｐゴシック" w:hAnsi="ＭＳ Ｐゴシック"/>
              </w:rPr>
            </w:pPr>
            <w:r>
              <w:rPr>
                <w:rFonts w:ascii="ＭＳ Ｐゴシック" w:eastAsia="ＭＳ Ｐゴシック" w:hAnsi="ＭＳ Ｐゴシック" w:hint="eastAsia"/>
              </w:rPr>
              <w:t>36-37</w:t>
            </w:r>
          </w:p>
        </w:tc>
        <w:tc>
          <w:tcPr>
            <w:tcW w:w="6798" w:type="dxa"/>
          </w:tcPr>
          <w:p w:rsidR="009E1C5E" w:rsidRDefault="009E1C5E" w:rsidP="00E35F79">
            <w:pPr>
              <w:jc w:val="left"/>
              <w:rPr>
                <w:rFonts w:ascii="ＭＳ Ｐゴシック" w:eastAsia="ＭＳ Ｐゴシック" w:hAnsi="ＭＳ Ｐゴシック"/>
              </w:rPr>
            </w:pPr>
            <w:r>
              <w:rPr>
                <w:rFonts w:ascii="ＭＳ Ｐゴシック" w:eastAsia="ＭＳ Ｐゴシック" w:hAnsi="ＭＳ Ｐゴシック"/>
              </w:rPr>
              <w:t>H</w:t>
            </w:r>
            <w:r w:rsidRPr="00F946CC">
              <w:rPr>
                <w:rFonts w:ascii="ＭＳ Ｐゴシック" w:eastAsia="ＭＳ Ｐゴシック" w:hAnsi="ＭＳ Ｐゴシック"/>
              </w:rPr>
              <w:t xml:space="preserve">e was sent to </w:t>
            </w:r>
            <w:proofErr w:type="spellStart"/>
            <w:r w:rsidRPr="00F946CC">
              <w:rPr>
                <w:rFonts w:ascii="ＭＳ Ｐゴシック" w:eastAsia="ＭＳ Ｐゴシック" w:hAnsi="ＭＳ Ｐゴシック"/>
              </w:rPr>
              <w:t>Sakuramachi</w:t>
            </w:r>
            <w:proofErr w:type="spellEnd"/>
            <w:r w:rsidRPr="00F946CC">
              <w:rPr>
                <w:rFonts w:ascii="ＭＳ Ｐゴシック" w:eastAsia="ＭＳ Ｐゴシック" w:hAnsi="ＭＳ Ｐゴシック"/>
              </w:rPr>
              <w:t xml:space="preserve"> village (today’s </w:t>
            </w:r>
            <w:proofErr w:type="spellStart"/>
            <w:r w:rsidRPr="00F946CC">
              <w:rPr>
                <w:rFonts w:ascii="ＭＳ Ｐゴシック" w:eastAsia="ＭＳ Ｐゴシック" w:hAnsi="ＭＳ Ｐゴシック"/>
              </w:rPr>
              <w:t>Moka</w:t>
            </w:r>
            <w:proofErr w:type="spellEnd"/>
            <w:r w:rsidRPr="00F946CC">
              <w:rPr>
                <w:rFonts w:ascii="ＭＳ Ｐゴシック" w:eastAsia="ＭＳ Ｐゴシック" w:hAnsi="ＭＳ Ｐゴシック"/>
              </w:rPr>
              <w:t xml:space="preserve"> city in Tochigi prefecture), a very dilapidated detached estate of the </w:t>
            </w:r>
            <w:proofErr w:type="spellStart"/>
            <w:r w:rsidRPr="00F946CC">
              <w:rPr>
                <w:rFonts w:ascii="ＭＳ Ｐゴシック" w:eastAsia="ＭＳ Ｐゴシック" w:hAnsi="ＭＳ Ｐゴシック"/>
              </w:rPr>
              <w:t>Odawara</w:t>
            </w:r>
            <w:proofErr w:type="spellEnd"/>
            <w:r w:rsidRPr="00F946CC">
              <w:rPr>
                <w:rFonts w:ascii="ＭＳ Ｐゴシック" w:eastAsia="ＭＳ Ｐゴシック" w:hAnsi="ＭＳ Ｐゴシック"/>
              </w:rPr>
              <w:t xml:space="preserve"> clan. He has put all of his money from selling farmyards and house in </w:t>
            </w:r>
            <w:proofErr w:type="spellStart"/>
            <w:r w:rsidRPr="00F946CC">
              <w:rPr>
                <w:rFonts w:ascii="ＭＳ Ｐゴシック" w:eastAsia="ＭＳ Ｐゴシック" w:hAnsi="ＭＳ Ｐゴシック"/>
              </w:rPr>
              <w:t>Odawara</w:t>
            </w:r>
            <w:proofErr w:type="spellEnd"/>
            <w:r w:rsidRPr="00F946CC">
              <w:rPr>
                <w:rFonts w:ascii="ＭＳ Ｐゴシック" w:eastAsia="ＭＳ Ｐゴシック" w:hAnsi="ＭＳ Ｐゴシック"/>
              </w:rPr>
              <w:t xml:space="preserve"> for reconstruction of the village.</w:t>
            </w:r>
          </w:p>
        </w:tc>
      </w:tr>
      <w:tr w:rsidR="009E1C5E" w:rsidTr="009E1C5E">
        <w:tc>
          <w:tcPr>
            <w:tcW w:w="994" w:type="dxa"/>
          </w:tcPr>
          <w:p w:rsidR="009E1C5E" w:rsidRDefault="009E1C5E" w:rsidP="00E35F79">
            <w:pPr>
              <w:jc w:val="left"/>
              <w:rPr>
                <w:rFonts w:ascii="ＭＳ Ｐゴシック" w:eastAsia="ＭＳ Ｐゴシック" w:hAnsi="ＭＳ Ｐゴシック"/>
              </w:rPr>
            </w:pPr>
            <w:r>
              <w:rPr>
                <w:rFonts w:ascii="ＭＳ Ｐゴシック" w:eastAsia="ＭＳ Ｐゴシック" w:hAnsi="ＭＳ Ｐゴシック" w:hint="eastAsia"/>
              </w:rPr>
              <w:t>1824-1828</w:t>
            </w:r>
          </w:p>
        </w:tc>
        <w:tc>
          <w:tcPr>
            <w:tcW w:w="702" w:type="dxa"/>
          </w:tcPr>
          <w:p w:rsidR="009E1C5E" w:rsidRDefault="009E1C5E" w:rsidP="00E35F79">
            <w:pPr>
              <w:jc w:val="left"/>
              <w:rPr>
                <w:rFonts w:ascii="ＭＳ Ｐゴシック" w:eastAsia="ＭＳ Ｐゴシック" w:hAnsi="ＭＳ Ｐゴシック"/>
              </w:rPr>
            </w:pPr>
            <w:r>
              <w:rPr>
                <w:rFonts w:ascii="ＭＳ Ｐゴシック" w:eastAsia="ＭＳ Ｐゴシック" w:hAnsi="ＭＳ Ｐゴシック" w:hint="eastAsia"/>
              </w:rPr>
              <w:t>38-42</w:t>
            </w:r>
          </w:p>
        </w:tc>
        <w:tc>
          <w:tcPr>
            <w:tcW w:w="6798" w:type="dxa"/>
          </w:tcPr>
          <w:p w:rsidR="009E1C5E" w:rsidRPr="001E3509" w:rsidRDefault="009E1C5E" w:rsidP="00E35F79">
            <w:pPr>
              <w:jc w:val="left"/>
              <w:rPr>
                <w:rFonts w:ascii="ＭＳ Ｐゴシック" w:eastAsia="ＭＳ Ｐゴシック" w:hAnsi="ＭＳ Ｐゴシック"/>
              </w:rPr>
            </w:pPr>
            <w:r>
              <w:rPr>
                <w:rFonts w:ascii="ＭＳ Ｐゴシック" w:eastAsia="ＭＳ Ｐゴシック" w:hAnsi="ＭＳ Ｐゴシック" w:hint="eastAsia"/>
              </w:rPr>
              <w:t>The reconstruction didn</w:t>
            </w:r>
            <w:r>
              <w:rPr>
                <w:rFonts w:ascii="ＭＳ Ｐゴシック" w:eastAsia="ＭＳ Ｐゴシック" w:hAnsi="ＭＳ Ｐゴシック"/>
              </w:rPr>
              <w:t>’t go well for many reasons. He asked resign but was not accepted.</w:t>
            </w:r>
          </w:p>
        </w:tc>
      </w:tr>
      <w:tr w:rsidR="009E1C5E" w:rsidTr="009E1C5E">
        <w:tc>
          <w:tcPr>
            <w:tcW w:w="994" w:type="dxa"/>
          </w:tcPr>
          <w:p w:rsidR="009E1C5E" w:rsidRDefault="009E1C5E" w:rsidP="00E35F79">
            <w:pPr>
              <w:jc w:val="left"/>
              <w:rPr>
                <w:rFonts w:ascii="ＭＳ Ｐゴシック" w:eastAsia="ＭＳ Ｐゴシック" w:hAnsi="ＭＳ Ｐゴシック"/>
              </w:rPr>
            </w:pPr>
            <w:r>
              <w:rPr>
                <w:rFonts w:ascii="ＭＳ Ｐゴシック" w:eastAsia="ＭＳ Ｐゴシック" w:hAnsi="ＭＳ Ｐゴシック" w:hint="eastAsia"/>
              </w:rPr>
              <w:t>1829</w:t>
            </w:r>
          </w:p>
        </w:tc>
        <w:tc>
          <w:tcPr>
            <w:tcW w:w="702" w:type="dxa"/>
          </w:tcPr>
          <w:p w:rsidR="009E1C5E" w:rsidRDefault="009E1C5E" w:rsidP="00E35F79">
            <w:pPr>
              <w:jc w:val="left"/>
              <w:rPr>
                <w:rFonts w:ascii="ＭＳ Ｐゴシック" w:eastAsia="ＭＳ Ｐゴシック" w:hAnsi="ＭＳ Ｐゴシック"/>
              </w:rPr>
            </w:pPr>
            <w:r>
              <w:rPr>
                <w:rFonts w:ascii="ＭＳ Ｐゴシック" w:eastAsia="ＭＳ Ｐゴシック" w:hAnsi="ＭＳ Ｐゴシック" w:hint="eastAsia"/>
              </w:rPr>
              <w:t>43</w:t>
            </w:r>
          </w:p>
        </w:tc>
        <w:tc>
          <w:tcPr>
            <w:tcW w:w="6798" w:type="dxa"/>
          </w:tcPr>
          <w:p w:rsidR="009E1C5E" w:rsidRDefault="009E1C5E" w:rsidP="00E35F79">
            <w:pPr>
              <w:jc w:val="left"/>
              <w:rPr>
                <w:rFonts w:ascii="ＭＳ Ｐゴシック" w:eastAsia="ＭＳ Ｐゴシック" w:hAnsi="ＭＳ Ｐゴシック"/>
              </w:rPr>
            </w:pPr>
            <w:r>
              <w:rPr>
                <w:rFonts w:ascii="ＭＳ Ｐゴシック" w:eastAsia="ＭＳ Ｐゴシック" w:hAnsi="ＭＳ Ｐゴシック" w:hint="eastAsia"/>
              </w:rPr>
              <w:t xml:space="preserve">He stayed at Mt. </w:t>
            </w:r>
            <w:r>
              <w:rPr>
                <w:rFonts w:ascii="ＭＳ Ｐゴシック" w:eastAsia="ＭＳ Ｐゴシック" w:hAnsi="ＭＳ Ｐゴシック"/>
              </w:rPr>
              <w:t>Narita for some period of time to meditate while fasting. After that, the reconstruction went well.</w:t>
            </w:r>
          </w:p>
        </w:tc>
      </w:tr>
      <w:tr w:rsidR="009E1C5E" w:rsidTr="009E1C5E">
        <w:tc>
          <w:tcPr>
            <w:tcW w:w="994" w:type="dxa"/>
          </w:tcPr>
          <w:p w:rsidR="009E1C5E" w:rsidRDefault="009E1C5E" w:rsidP="00E35F79">
            <w:pPr>
              <w:jc w:val="left"/>
              <w:rPr>
                <w:rFonts w:ascii="ＭＳ Ｐゴシック" w:eastAsia="ＭＳ Ｐゴシック" w:hAnsi="ＭＳ Ｐゴシック"/>
              </w:rPr>
            </w:pPr>
            <w:r>
              <w:rPr>
                <w:rFonts w:ascii="ＭＳ Ｐゴシック" w:eastAsia="ＭＳ Ｐゴシック" w:hAnsi="ＭＳ Ｐゴシック" w:hint="eastAsia"/>
              </w:rPr>
              <w:t>1833</w:t>
            </w:r>
          </w:p>
        </w:tc>
        <w:tc>
          <w:tcPr>
            <w:tcW w:w="702" w:type="dxa"/>
          </w:tcPr>
          <w:p w:rsidR="009E1C5E" w:rsidRDefault="009E1C5E" w:rsidP="00E35F79">
            <w:pPr>
              <w:jc w:val="left"/>
              <w:rPr>
                <w:rFonts w:ascii="ＭＳ Ｐゴシック" w:eastAsia="ＭＳ Ｐゴシック" w:hAnsi="ＭＳ Ｐゴシック"/>
              </w:rPr>
            </w:pPr>
            <w:r>
              <w:rPr>
                <w:rFonts w:ascii="ＭＳ Ｐゴシック" w:eastAsia="ＭＳ Ｐゴシック" w:hAnsi="ＭＳ Ｐゴシック" w:hint="eastAsia"/>
              </w:rPr>
              <w:t>47</w:t>
            </w:r>
          </w:p>
        </w:tc>
        <w:tc>
          <w:tcPr>
            <w:tcW w:w="6798" w:type="dxa"/>
          </w:tcPr>
          <w:p w:rsidR="00976AE8" w:rsidRDefault="009E1C5E" w:rsidP="00E35F79">
            <w:pPr>
              <w:jc w:val="left"/>
              <w:rPr>
                <w:rFonts w:ascii="ＭＳ Ｐゴシック" w:eastAsia="ＭＳ Ｐゴシック" w:hAnsi="ＭＳ Ｐゴシック" w:hint="eastAsia"/>
              </w:rPr>
            </w:pPr>
            <w:r>
              <w:rPr>
                <w:rFonts w:ascii="ＭＳ Ｐゴシック" w:eastAsia="ＭＳ Ｐゴシック" w:hAnsi="ＭＳ Ｐゴシック" w:hint="eastAsia"/>
              </w:rPr>
              <w:t xml:space="preserve">He started constructing </w:t>
            </w:r>
            <w:r>
              <w:rPr>
                <w:rFonts w:ascii="ＭＳ Ｐゴシック" w:eastAsia="ＭＳ Ｐゴシック" w:hAnsi="ＭＳ Ｐゴシック"/>
              </w:rPr>
              <w:t>a weir in Aoki village.</w:t>
            </w:r>
            <w:r w:rsidR="00976AE8">
              <w:rPr>
                <w:rFonts w:ascii="ＭＳ Ｐゴシック" w:eastAsia="ＭＳ Ｐゴシック" w:hAnsi="ＭＳ Ｐゴシック" w:hint="eastAsia"/>
              </w:rPr>
              <w:t xml:space="preserve"> (</w:t>
            </w:r>
            <w:r w:rsidR="00976AE8">
              <w:rPr>
                <w:rFonts w:ascii="ＭＳ Ｐゴシック" w:eastAsia="ＭＳ Ｐゴシック" w:hAnsi="ＭＳ Ｐゴシック"/>
              </w:rPr>
              <w:t>*1)</w:t>
            </w:r>
          </w:p>
        </w:tc>
      </w:tr>
      <w:tr w:rsidR="009E1C5E" w:rsidTr="009E1C5E">
        <w:tc>
          <w:tcPr>
            <w:tcW w:w="994" w:type="dxa"/>
          </w:tcPr>
          <w:p w:rsidR="009E1C5E" w:rsidRDefault="009E1C5E" w:rsidP="00E35F79">
            <w:pPr>
              <w:jc w:val="left"/>
              <w:rPr>
                <w:rFonts w:ascii="ＭＳ Ｐゴシック" w:eastAsia="ＭＳ Ｐゴシック" w:hAnsi="ＭＳ Ｐゴシック"/>
              </w:rPr>
            </w:pPr>
            <w:r>
              <w:rPr>
                <w:rFonts w:ascii="ＭＳ Ｐゴシック" w:eastAsia="ＭＳ Ｐゴシック" w:hAnsi="ＭＳ Ｐゴシック" w:hint="eastAsia"/>
              </w:rPr>
              <w:t>1842</w:t>
            </w:r>
          </w:p>
        </w:tc>
        <w:tc>
          <w:tcPr>
            <w:tcW w:w="702" w:type="dxa"/>
          </w:tcPr>
          <w:p w:rsidR="009E1C5E" w:rsidRDefault="009E1C5E" w:rsidP="00E35F79">
            <w:pPr>
              <w:jc w:val="left"/>
              <w:rPr>
                <w:rFonts w:ascii="ＭＳ Ｐゴシック" w:eastAsia="ＭＳ Ｐゴシック" w:hAnsi="ＭＳ Ｐゴシック"/>
              </w:rPr>
            </w:pPr>
            <w:r>
              <w:rPr>
                <w:rFonts w:ascii="ＭＳ Ｐゴシック" w:eastAsia="ＭＳ Ｐゴシック" w:hAnsi="ＭＳ Ｐゴシック" w:hint="eastAsia"/>
              </w:rPr>
              <w:t>56</w:t>
            </w:r>
          </w:p>
        </w:tc>
        <w:tc>
          <w:tcPr>
            <w:tcW w:w="6798" w:type="dxa"/>
          </w:tcPr>
          <w:p w:rsidR="009E1C5E" w:rsidRDefault="009E1C5E" w:rsidP="00E35F79">
            <w:pPr>
              <w:jc w:val="left"/>
              <w:rPr>
                <w:rFonts w:ascii="ＭＳ Ｐゴシック" w:eastAsia="ＭＳ Ｐゴシック" w:hAnsi="ＭＳ Ｐゴシック"/>
              </w:rPr>
            </w:pPr>
            <w:r>
              <w:rPr>
                <w:rFonts w:ascii="ＭＳ Ｐゴシック" w:eastAsia="ＭＳ Ｐゴシック" w:hAnsi="ＭＳ Ｐゴシック" w:hint="eastAsia"/>
              </w:rPr>
              <w:t>He took a part in field survey of Tone river diversion canal.</w:t>
            </w:r>
          </w:p>
        </w:tc>
      </w:tr>
      <w:tr w:rsidR="009E1C5E" w:rsidTr="009E1C5E">
        <w:tc>
          <w:tcPr>
            <w:tcW w:w="994" w:type="dxa"/>
          </w:tcPr>
          <w:p w:rsidR="009E1C5E" w:rsidRDefault="009E1C5E" w:rsidP="00E35F79">
            <w:pPr>
              <w:jc w:val="left"/>
              <w:rPr>
                <w:rFonts w:ascii="ＭＳ Ｐゴシック" w:eastAsia="ＭＳ Ｐゴシック" w:hAnsi="ＭＳ Ｐゴシック"/>
              </w:rPr>
            </w:pPr>
            <w:r>
              <w:rPr>
                <w:rFonts w:ascii="ＭＳ Ｐゴシック" w:eastAsia="ＭＳ Ｐゴシック" w:hAnsi="ＭＳ Ｐゴシック" w:hint="eastAsia"/>
              </w:rPr>
              <w:t>1843</w:t>
            </w:r>
          </w:p>
        </w:tc>
        <w:tc>
          <w:tcPr>
            <w:tcW w:w="702" w:type="dxa"/>
          </w:tcPr>
          <w:p w:rsidR="009E1C5E" w:rsidRDefault="009E1C5E" w:rsidP="00E35F79">
            <w:pPr>
              <w:jc w:val="left"/>
              <w:rPr>
                <w:rFonts w:ascii="ＭＳ Ｐゴシック" w:eastAsia="ＭＳ Ｐゴシック" w:hAnsi="ＭＳ Ｐゴシック"/>
              </w:rPr>
            </w:pPr>
            <w:r>
              <w:rPr>
                <w:rFonts w:ascii="ＭＳ Ｐゴシック" w:eastAsia="ＭＳ Ｐゴシック" w:hAnsi="ＭＳ Ｐゴシック" w:hint="eastAsia"/>
              </w:rPr>
              <w:t>57</w:t>
            </w:r>
          </w:p>
        </w:tc>
        <w:tc>
          <w:tcPr>
            <w:tcW w:w="6798" w:type="dxa"/>
          </w:tcPr>
          <w:p w:rsidR="009E1C5E" w:rsidRDefault="009E1C5E" w:rsidP="009E1C5E">
            <w:pPr>
              <w:jc w:val="left"/>
              <w:rPr>
                <w:rFonts w:ascii="ＭＳ Ｐゴシック" w:eastAsia="ＭＳ Ｐゴシック" w:hAnsi="ＭＳ Ｐゴシック"/>
              </w:rPr>
            </w:pPr>
            <w:r>
              <w:rPr>
                <w:rFonts w:ascii="ＭＳ Ｐゴシック" w:eastAsia="ＭＳ Ｐゴシック" w:hAnsi="ＭＳ Ｐゴシック" w:hint="eastAsia"/>
              </w:rPr>
              <w:t xml:space="preserve">He changed his name to </w:t>
            </w:r>
            <w:proofErr w:type="spellStart"/>
            <w:r>
              <w:rPr>
                <w:rFonts w:ascii="ＭＳ Ｐゴシック" w:eastAsia="ＭＳ Ｐゴシック" w:hAnsi="ＭＳ Ｐゴシック" w:hint="eastAsia"/>
              </w:rPr>
              <w:t>Ninomiya</w:t>
            </w:r>
            <w:proofErr w:type="spellEnd"/>
            <w:r>
              <w:rPr>
                <w:rFonts w:ascii="ＭＳ Ｐゴシック" w:eastAsia="ＭＳ Ｐゴシック" w:hAnsi="ＭＳ Ｐゴシック" w:hint="eastAsia"/>
              </w:rPr>
              <w:t xml:space="preserve"> </w:t>
            </w:r>
            <w:proofErr w:type="spellStart"/>
            <w:r>
              <w:rPr>
                <w:rFonts w:ascii="ＭＳ Ｐゴシック" w:eastAsia="ＭＳ Ｐゴシック" w:hAnsi="ＭＳ Ｐゴシック" w:hint="eastAsia"/>
              </w:rPr>
              <w:t>Sontoku</w:t>
            </w:r>
            <w:proofErr w:type="spellEnd"/>
            <w:r>
              <w:rPr>
                <w:rFonts w:ascii="ＭＳ Ｐゴシック" w:eastAsia="ＭＳ Ｐゴシック" w:hAnsi="ＭＳ Ｐゴシック" w:hint="eastAsia"/>
              </w:rPr>
              <w:t>.</w:t>
            </w:r>
          </w:p>
        </w:tc>
      </w:tr>
      <w:tr w:rsidR="009E1C5E" w:rsidTr="009E1C5E">
        <w:tc>
          <w:tcPr>
            <w:tcW w:w="994" w:type="dxa"/>
          </w:tcPr>
          <w:p w:rsidR="009E1C5E" w:rsidRPr="009E1C5E" w:rsidRDefault="009E1C5E" w:rsidP="00E35F79">
            <w:pPr>
              <w:jc w:val="left"/>
              <w:rPr>
                <w:rFonts w:ascii="ＭＳ Ｐゴシック" w:eastAsia="ＭＳ Ｐゴシック" w:hAnsi="ＭＳ Ｐゴシック"/>
              </w:rPr>
            </w:pPr>
            <w:r>
              <w:rPr>
                <w:rFonts w:ascii="ＭＳ Ｐゴシック" w:eastAsia="ＭＳ Ｐゴシック" w:hAnsi="ＭＳ Ｐゴシック" w:hint="eastAsia"/>
              </w:rPr>
              <w:t>1853</w:t>
            </w:r>
          </w:p>
        </w:tc>
        <w:tc>
          <w:tcPr>
            <w:tcW w:w="702" w:type="dxa"/>
          </w:tcPr>
          <w:p w:rsidR="009E1C5E" w:rsidRDefault="009E1C5E" w:rsidP="00E35F79">
            <w:pPr>
              <w:jc w:val="left"/>
              <w:rPr>
                <w:rFonts w:ascii="ＭＳ Ｐゴシック" w:eastAsia="ＭＳ Ｐゴシック" w:hAnsi="ＭＳ Ｐゴシック"/>
              </w:rPr>
            </w:pPr>
            <w:r>
              <w:rPr>
                <w:rFonts w:ascii="ＭＳ Ｐゴシック" w:eastAsia="ＭＳ Ｐゴシック" w:hAnsi="ＭＳ Ｐゴシック" w:hint="eastAsia"/>
              </w:rPr>
              <w:t>67</w:t>
            </w:r>
          </w:p>
        </w:tc>
        <w:tc>
          <w:tcPr>
            <w:tcW w:w="6798" w:type="dxa"/>
          </w:tcPr>
          <w:p w:rsidR="009E1C5E" w:rsidRPr="009E1C5E" w:rsidRDefault="009E1C5E" w:rsidP="00E35F79">
            <w:pPr>
              <w:jc w:val="left"/>
              <w:rPr>
                <w:rFonts w:ascii="ＭＳ Ｐゴシック" w:eastAsia="ＭＳ Ｐゴシック" w:hAnsi="ＭＳ Ｐゴシック"/>
              </w:rPr>
            </w:pPr>
            <w:r>
              <w:rPr>
                <w:rFonts w:ascii="ＭＳ Ｐゴシック" w:eastAsia="ＭＳ Ｐゴシック" w:hAnsi="ＭＳ Ｐゴシック" w:hint="eastAsia"/>
              </w:rPr>
              <w:t>He was signed to Nikko region reconstruction project.</w:t>
            </w:r>
          </w:p>
        </w:tc>
      </w:tr>
      <w:tr w:rsidR="009E1C5E" w:rsidTr="009E1C5E">
        <w:tc>
          <w:tcPr>
            <w:tcW w:w="994" w:type="dxa"/>
          </w:tcPr>
          <w:p w:rsidR="009E1C5E" w:rsidRDefault="009E1C5E" w:rsidP="00E35F79">
            <w:pPr>
              <w:jc w:val="left"/>
              <w:rPr>
                <w:rFonts w:ascii="ＭＳ Ｐゴシック" w:eastAsia="ＭＳ Ｐゴシック" w:hAnsi="ＭＳ Ｐゴシック"/>
              </w:rPr>
            </w:pPr>
            <w:r>
              <w:rPr>
                <w:rFonts w:ascii="ＭＳ Ｐゴシック" w:eastAsia="ＭＳ Ｐゴシック" w:hAnsi="ＭＳ Ｐゴシック" w:hint="eastAsia"/>
              </w:rPr>
              <w:t>1856</w:t>
            </w:r>
          </w:p>
        </w:tc>
        <w:tc>
          <w:tcPr>
            <w:tcW w:w="702" w:type="dxa"/>
          </w:tcPr>
          <w:p w:rsidR="009E1C5E" w:rsidRDefault="009E1C5E" w:rsidP="00E35F79">
            <w:pPr>
              <w:jc w:val="left"/>
              <w:rPr>
                <w:rFonts w:ascii="ＭＳ Ｐゴシック" w:eastAsia="ＭＳ Ｐゴシック" w:hAnsi="ＭＳ Ｐゴシック"/>
              </w:rPr>
            </w:pPr>
            <w:r>
              <w:rPr>
                <w:rFonts w:ascii="ＭＳ Ｐゴシック" w:eastAsia="ＭＳ Ｐゴシック" w:hAnsi="ＭＳ Ｐゴシック" w:hint="eastAsia"/>
              </w:rPr>
              <w:t>70</w:t>
            </w:r>
          </w:p>
        </w:tc>
        <w:tc>
          <w:tcPr>
            <w:tcW w:w="6798" w:type="dxa"/>
          </w:tcPr>
          <w:p w:rsidR="009E1C5E" w:rsidRDefault="009E1C5E" w:rsidP="00E35F79">
            <w:pPr>
              <w:jc w:val="left"/>
              <w:rPr>
                <w:rFonts w:ascii="ＭＳ Ｐゴシック" w:eastAsia="ＭＳ Ｐゴシック" w:hAnsi="ＭＳ Ｐゴシック"/>
              </w:rPr>
            </w:pPr>
            <w:r>
              <w:rPr>
                <w:rFonts w:ascii="ＭＳ Ｐゴシック" w:eastAsia="ＭＳ Ｐゴシック" w:hAnsi="ＭＳ Ｐゴシック" w:hint="eastAsia"/>
              </w:rPr>
              <w:t>Died.</w:t>
            </w:r>
          </w:p>
        </w:tc>
      </w:tr>
    </w:tbl>
    <w:p w:rsidR="00381DB6" w:rsidRDefault="00381DB6" w:rsidP="00976AE8">
      <w:r>
        <w:rPr>
          <w:rFonts w:hint="eastAsia"/>
        </w:rPr>
        <w:t>(*1)</w:t>
      </w:r>
    </w:p>
    <w:p w:rsidR="00976AE8" w:rsidRPr="00976AE8" w:rsidRDefault="00976AE8" w:rsidP="00976AE8">
      <w:pPr>
        <w:rPr>
          <w:rFonts w:hint="eastAsia"/>
        </w:rPr>
      </w:pPr>
      <w:r>
        <w:rPr>
          <w:noProof/>
          <w:lang w:val="en-US"/>
        </w:rPr>
        <w:drawing>
          <wp:inline distT="0" distB="0" distL="0" distR="0">
            <wp:extent cx="4953000" cy="3304922"/>
            <wp:effectExtent l="0" t="0" r="0" b="0"/>
            <wp:docPr id="3" name="図 3" descr="\\172.20.11.100\share\3. Photo\2014-15\2015-06-12 Hakojima, Ninomiya Sontoku museum\IMG_79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20.11.100\share\3. Photo\2014-15\2015-06-12 Hakojima, Ninomiya Sontoku museum\IMG_793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64124" cy="3312345"/>
                    </a:xfrm>
                    <a:prstGeom prst="rect">
                      <a:avLst/>
                    </a:prstGeom>
                    <a:noFill/>
                    <a:ln>
                      <a:noFill/>
                    </a:ln>
                  </pic:spPr>
                </pic:pic>
              </a:graphicData>
            </a:graphic>
          </wp:inline>
        </w:drawing>
      </w:r>
    </w:p>
    <w:p w:rsidR="009101FD" w:rsidRPr="00F946CC" w:rsidRDefault="009101FD" w:rsidP="00E35F79">
      <w:pPr>
        <w:widowControl/>
        <w:jc w:val="left"/>
        <w:outlineLvl w:val="1"/>
        <w:rPr>
          <w:rFonts w:ascii="ＭＳ Ｐゴシック" w:eastAsia="ＭＳ Ｐゴシック" w:hAnsi="ＭＳ Ｐゴシック" w:cs="ＭＳ Ｐゴシック"/>
          <w:b/>
          <w:bCs/>
          <w:kern w:val="0"/>
          <w:sz w:val="36"/>
          <w:szCs w:val="36"/>
        </w:rPr>
      </w:pPr>
      <w:r w:rsidRPr="00F946CC">
        <w:rPr>
          <w:rFonts w:ascii="ＭＳ Ｐゴシック" w:eastAsia="ＭＳ Ｐゴシック" w:hAnsi="ＭＳ Ｐゴシック" w:cs="ＭＳ Ｐゴシック"/>
          <w:b/>
          <w:bCs/>
          <w:kern w:val="0"/>
          <w:sz w:val="36"/>
          <w:szCs w:val="36"/>
        </w:rPr>
        <w:t>Philosophy</w:t>
      </w:r>
    </w:p>
    <w:p w:rsidR="001052D3" w:rsidRDefault="009101FD" w:rsidP="00E35F79">
      <w:pPr>
        <w:widowControl/>
        <w:jc w:val="left"/>
        <w:rPr>
          <w:rFonts w:ascii="ＭＳ Ｐゴシック" w:eastAsia="ＭＳ Ｐゴシック" w:hAnsi="ＭＳ Ｐゴシック" w:cs="ＭＳ Ｐゴシック"/>
          <w:kern w:val="0"/>
        </w:rPr>
      </w:pPr>
      <w:proofErr w:type="spellStart"/>
      <w:r w:rsidRPr="00F946CC">
        <w:rPr>
          <w:rFonts w:ascii="ＭＳ Ｐゴシック" w:eastAsia="ＭＳ Ｐゴシック" w:hAnsi="ＭＳ Ｐゴシック" w:cs="ＭＳ Ｐゴシック"/>
          <w:kern w:val="0"/>
        </w:rPr>
        <w:t>Ninomiya</w:t>
      </w:r>
      <w:proofErr w:type="spellEnd"/>
      <w:r w:rsidRPr="00F946CC">
        <w:rPr>
          <w:rFonts w:ascii="ＭＳ Ｐゴシック" w:eastAsia="ＭＳ Ｐゴシック" w:hAnsi="ＭＳ Ｐゴシック" w:cs="ＭＳ Ｐゴシック"/>
          <w:kern w:val="0"/>
        </w:rPr>
        <w:t xml:space="preserve"> combined three strands of traditional teachings </w:t>
      </w:r>
      <w:hyperlink r:id="rId8" w:tooltip="Buddhism" w:history="1">
        <w:r w:rsidRPr="00F946CC">
          <w:rPr>
            <w:rFonts w:ascii="ＭＳ Ｐゴシック" w:eastAsia="ＭＳ Ｐゴシック" w:hAnsi="ＭＳ Ｐゴシック" w:cs="ＭＳ Ｐゴシック"/>
            <w:color w:val="0000FF"/>
            <w:kern w:val="0"/>
            <w:u w:val="single"/>
          </w:rPr>
          <w:t>Buddhism</w:t>
        </w:r>
      </w:hyperlink>
      <w:r w:rsidRPr="00F946CC">
        <w:rPr>
          <w:rFonts w:ascii="ＭＳ Ｐゴシック" w:eastAsia="ＭＳ Ｐゴシック" w:hAnsi="ＭＳ Ｐゴシック" w:cs="ＭＳ Ｐゴシック"/>
          <w:kern w:val="0"/>
        </w:rPr>
        <w:t xml:space="preserve">, </w:t>
      </w:r>
      <w:hyperlink r:id="rId9" w:tooltip="Shinto" w:history="1">
        <w:r w:rsidRPr="00F946CC">
          <w:rPr>
            <w:rFonts w:ascii="ＭＳ Ｐゴシック" w:eastAsia="ＭＳ Ｐゴシック" w:hAnsi="ＭＳ Ｐゴシック" w:cs="ＭＳ Ｐゴシック"/>
            <w:color w:val="0000FF"/>
            <w:kern w:val="0"/>
            <w:u w:val="single"/>
          </w:rPr>
          <w:t>Shintōism</w:t>
        </w:r>
      </w:hyperlink>
      <w:r w:rsidRPr="00F946CC">
        <w:rPr>
          <w:rFonts w:ascii="ＭＳ Ｐゴシック" w:eastAsia="ＭＳ Ｐゴシック" w:hAnsi="ＭＳ Ｐゴシック" w:cs="ＭＳ Ｐゴシック"/>
          <w:kern w:val="0"/>
        </w:rPr>
        <w:t xml:space="preserve"> and </w:t>
      </w:r>
      <w:hyperlink r:id="rId10" w:tooltip="Confucianism" w:history="1">
        <w:r w:rsidRPr="00F946CC">
          <w:rPr>
            <w:rFonts w:ascii="ＭＳ Ｐゴシック" w:eastAsia="ＭＳ Ｐゴシック" w:hAnsi="ＭＳ Ｐゴシック" w:cs="ＭＳ Ｐゴシック"/>
            <w:color w:val="0000FF"/>
            <w:kern w:val="0"/>
            <w:u w:val="single"/>
          </w:rPr>
          <w:t>Confucianism</w:t>
        </w:r>
      </w:hyperlink>
      <w:r w:rsidRPr="00F946CC">
        <w:rPr>
          <w:rFonts w:ascii="ＭＳ Ｐゴシック" w:eastAsia="ＭＳ Ｐゴシック" w:hAnsi="ＭＳ Ｐゴシック" w:cs="ＭＳ Ｐゴシック"/>
          <w:kern w:val="0"/>
        </w:rPr>
        <w:t xml:space="preserve"> and transformed them into practical ethical principles which matured out of his experiences. He saw agriculture as the highest form of humanity because it was the cultivation of resources given by the Kami (God).</w:t>
      </w:r>
    </w:p>
    <w:p w:rsidR="00852F92" w:rsidRDefault="00852F92" w:rsidP="00E35F79">
      <w:pPr>
        <w:widowControl/>
        <w:jc w:val="left"/>
        <w:rPr>
          <w:rFonts w:ascii="ＭＳ Ｐゴシック" w:eastAsia="ＭＳ Ｐゴシック" w:hAnsi="ＭＳ Ｐゴシック" w:cs="ＭＳ Ｐゴシック" w:hint="eastAsia"/>
          <w:kern w:val="0"/>
        </w:rPr>
      </w:pPr>
      <w:r w:rsidRPr="00F946CC">
        <w:rPr>
          <w:rFonts w:ascii="ＭＳ Ｐゴシック" w:eastAsia="ＭＳ Ｐゴシック" w:hAnsi="ＭＳ Ｐゴシック" w:cs="ＭＳ Ｐゴシック"/>
          <w:kern w:val="0"/>
        </w:rPr>
        <w:t>Though he did not leave written philosophical work, his idea were later transcribed by his disciples.</w:t>
      </w:r>
      <w:r>
        <w:rPr>
          <w:rFonts w:ascii="ＭＳ Ｐゴシック" w:eastAsia="ＭＳ Ｐゴシック" w:hAnsi="ＭＳ Ｐゴシック" w:cs="ＭＳ Ｐゴシック"/>
          <w:kern w:val="0"/>
        </w:rPr>
        <w:t xml:space="preserve"> Here are examples.</w:t>
      </w:r>
    </w:p>
    <w:p w:rsidR="00852F92" w:rsidRDefault="00852F92" w:rsidP="00E35F79">
      <w:pPr>
        <w:pStyle w:val="a3"/>
        <w:widowControl/>
        <w:numPr>
          <w:ilvl w:val="0"/>
          <w:numId w:val="3"/>
        </w:numPr>
        <w:ind w:leftChars="0"/>
        <w:jc w:val="left"/>
        <w:rPr>
          <w:rFonts w:ascii="ＭＳ Ｐゴシック" w:eastAsia="ＭＳ Ｐゴシック" w:hAnsi="ＭＳ Ｐゴシック" w:cs="ＭＳ Ｐゴシック"/>
          <w:kern w:val="0"/>
        </w:rPr>
      </w:pPr>
      <w:r w:rsidRPr="00594229">
        <w:rPr>
          <w:rFonts w:ascii="ＭＳ Ｐゴシック" w:eastAsia="ＭＳ Ｐゴシック" w:hAnsi="ＭＳ Ｐゴシック" w:cs="ＭＳ Ｐゴシック" w:hint="eastAsia"/>
          <w:i/>
          <w:kern w:val="0"/>
        </w:rPr>
        <w:t>報徳思想</w:t>
      </w:r>
      <w:r w:rsidRPr="00852F92">
        <w:rPr>
          <w:rFonts w:ascii="ＭＳ Ｐゴシック" w:eastAsia="ＭＳ Ｐゴシック" w:hAnsi="ＭＳ Ｐゴシック" w:cs="ＭＳ Ｐゴシック" w:hint="eastAsia"/>
          <w:kern w:val="0"/>
        </w:rPr>
        <w:t xml:space="preserve"> (</w:t>
      </w:r>
      <w:proofErr w:type="spellStart"/>
      <w:r w:rsidRPr="00852F92">
        <w:rPr>
          <w:rFonts w:ascii="ＭＳ Ｐゴシック" w:eastAsia="ＭＳ Ｐゴシック" w:hAnsi="ＭＳ Ｐゴシック" w:cs="ＭＳ Ｐゴシック" w:hint="eastAsia"/>
          <w:kern w:val="0"/>
        </w:rPr>
        <w:t>Houtoku</w:t>
      </w:r>
      <w:proofErr w:type="spellEnd"/>
      <w:r w:rsidRPr="00852F92">
        <w:rPr>
          <w:rFonts w:ascii="ＭＳ Ｐゴシック" w:eastAsia="ＭＳ Ｐゴシック" w:hAnsi="ＭＳ Ｐゴシック" w:cs="ＭＳ Ｐゴシック" w:hint="eastAsia"/>
          <w:kern w:val="0"/>
        </w:rPr>
        <w:t xml:space="preserve"> </w:t>
      </w:r>
      <w:proofErr w:type="spellStart"/>
      <w:r w:rsidRPr="00852F92">
        <w:rPr>
          <w:rFonts w:ascii="ＭＳ Ｐゴシック" w:eastAsia="ＭＳ Ｐゴシック" w:hAnsi="ＭＳ Ｐゴシック" w:cs="ＭＳ Ｐゴシック" w:hint="eastAsia"/>
          <w:kern w:val="0"/>
        </w:rPr>
        <w:t>Shisou</w:t>
      </w:r>
      <w:proofErr w:type="spellEnd"/>
      <w:r w:rsidRPr="00852F92">
        <w:rPr>
          <w:rFonts w:ascii="ＭＳ Ｐゴシック" w:eastAsia="ＭＳ Ｐゴシック" w:hAnsi="ＭＳ Ｐゴシック" w:cs="ＭＳ Ｐゴシック" w:hint="eastAsia"/>
          <w:kern w:val="0"/>
        </w:rPr>
        <w:t>)</w:t>
      </w:r>
      <w:r>
        <w:rPr>
          <w:rFonts w:ascii="ＭＳ Ｐゴシック" w:eastAsia="ＭＳ Ｐゴシック" w:hAnsi="ＭＳ Ｐゴシック" w:cs="ＭＳ Ｐゴシック"/>
          <w:kern w:val="0"/>
        </w:rPr>
        <w:br/>
        <w:t xml:space="preserve">If you contribute to the society, instead of fulfilling </w:t>
      </w:r>
      <w:r w:rsidR="00E35F79">
        <w:rPr>
          <w:rFonts w:ascii="ＭＳ Ｐゴシック" w:eastAsia="ＭＳ Ｐゴシック" w:hAnsi="ＭＳ Ｐゴシック" w:cs="ＭＳ Ｐゴシック"/>
          <w:kern w:val="0"/>
        </w:rPr>
        <w:t>personal greed, the good will eventually return to you.</w:t>
      </w:r>
    </w:p>
    <w:p w:rsidR="00E35F79" w:rsidRDefault="00E35F79" w:rsidP="00E35F79">
      <w:pPr>
        <w:pStyle w:val="Web"/>
        <w:numPr>
          <w:ilvl w:val="0"/>
          <w:numId w:val="3"/>
        </w:numPr>
      </w:pPr>
      <w:r w:rsidRPr="00594229">
        <w:rPr>
          <w:i/>
          <w:sz w:val="22"/>
        </w:rPr>
        <w:t>大事を成さんと欲する者は、まず小事を務むべし。</w:t>
      </w:r>
      <w:r w:rsidRPr="00594229">
        <w:rPr>
          <w:i/>
          <w:sz w:val="22"/>
        </w:rPr>
        <w:br/>
        <w:t>大事を成さんと欲して小事を怠り、その成り難きを憂いて、</w:t>
      </w:r>
      <w:r w:rsidRPr="00594229">
        <w:rPr>
          <w:i/>
          <w:sz w:val="22"/>
        </w:rPr>
        <w:br/>
        <w:t>成り易きを務めざる者は、小人の常なり。それ小を積めば大となる。</w:t>
      </w:r>
      <w:r>
        <w:rPr>
          <w:sz w:val="22"/>
        </w:rPr>
        <w:br/>
        <w:t>Those who wish to achieve big should take a part in small things.</w:t>
      </w:r>
      <w:r>
        <w:rPr>
          <w:sz w:val="22"/>
        </w:rPr>
        <w:br/>
      </w:r>
      <w:r w:rsidR="00594229">
        <w:rPr>
          <w:sz w:val="22"/>
        </w:rPr>
        <w:t xml:space="preserve">The acts of wishing to achieve big but ignoring small things, worrying about how hard the ahead could be and choosing easy ways, are habits of non-achiever. </w:t>
      </w:r>
    </w:p>
    <w:p w:rsidR="00E35F79" w:rsidRDefault="00F30AC0" w:rsidP="00F30AC0">
      <w:pPr>
        <w:pStyle w:val="Web"/>
        <w:numPr>
          <w:ilvl w:val="0"/>
          <w:numId w:val="3"/>
        </w:numPr>
      </w:pPr>
      <w:r w:rsidRPr="00313744">
        <w:rPr>
          <w:i/>
        </w:rPr>
        <w:t>道徳を忘れた経済は、罪悪である。経済を忘れた道徳は、寝言である。</w:t>
      </w:r>
      <w:r>
        <w:br/>
        <w:t>Economy without morality is a sin. Morality without economy is a silly talk.</w:t>
      </w:r>
    </w:p>
    <w:p w:rsidR="009101FD" w:rsidRPr="00F30AC0" w:rsidRDefault="00F30AC0" w:rsidP="00F30AC0">
      <w:pPr>
        <w:pStyle w:val="Web"/>
        <w:numPr>
          <w:ilvl w:val="0"/>
          <w:numId w:val="3"/>
        </w:numPr>
      </w:pPr>
      <w:r w:rsidRPr="00313744">
        <w:rPr>
          <w:i/>
        </w:rPr>
        <w:t>キュウリを植えればキュウリと別のものが収穫できると思うな。</w:t>
      </w:r>
      <w:r w:rsidRPr="00313744">
        <w:rPr>
          <w:i/>
        </w:rPr>
        <w:br/>
        <w:t>人は自分の植えたものを収穫するのである。</w:t>
      </w:r>
      <w:r>
        <w:br/>
        <w:t xml:space="preserve">If you plant a cucumber, don’t expect anything other than cucumber. </w:t>
      </w:r>
      <w:r>
        <w:br/>
      </w:r>
      <w:r w:rsidR="00313744">
        <w:t>Humans harvest only what they</w:t>
      </w:r>
      <w:r>
        <w:t xml:space="preserve"> plant</w:t>
      </w:r>
      <w:r w:rsidR="00313744">
        <w:t xml:space="preserve"> by themselves</w:t>
      </w:r>
      <w:r>
        <w:t>.</w:t>
      </w:r>
      <w:r>
        <w:br/>
      </w:r>
    </w:p>
    <w:p w:rsidR="009101FD" w:rsidRPr="00F946CC" w:rsidRDefault="009101FD" w:rsidP="00E35F79">
      <w:pPr>
        <w:widowControl/>
        <w:jc w:val="left"/>
        <w:outlineLvl w:val="1"/>
        <w:rPr>
          <w:rFonts w:ascii="ＭＳ Ｐゴシック" w:eastAsia="ＭＳ Ｐゴシック" w:hAnsi="ＭＳ Ｐゴシック" w:cs="ＭＳ Ｐゴシック"/>
          <w:b/>
          <w:bCs/>
          <w:kern w:val="0"/>
          <w:sz w:val="36"/>
          <w:szCs w:val="36"/>
        </w:rPr>
      </w:pPr>
      <w:r w:rsidRPr="00F946CC">
        <w:rPr>
          <w:rFonts w:ascii="ＭＳ Ｐゴシック" w:eastAsia="ＭＳ Ｐゴシック" w:hAnsi="ＭＳ Ｐゴシック" w:cs="ＭＳ Ｐゴシック"/>
          <w:b/>
          <w:bCs/>
          <w:kern w:val="0"/>
          <w:sz w:val="36"/>
          <w:szCs w:val="36"/>
        </w:rPr>
        <w:t>Economics</w:t>
      </w:r>
    </w:p>
    <w:p w:rsidR="009101FD" w:rsidRPr="00F946CC" w:rsidRDefault="009101FD" w:rsidP="00E35F79">
      <w:pPr>
        <w:widowControl/>
        <w:jc w:val="left"/>
        <w:rPr>
          <w:rFonts w:ascii="ＭＳ Ｐゴシック" w:eastAsia="ＭＳ Ｐゴシック" w:hAnsi="ＭＳ Ｐゴシック" w:cs="ＭＳ Ｐゴシック"/>
          <w:kern w:val="0"/>
        </w:rPr>
      </w:pPr>
      <w:proofErr w:type="spellStart"/>
      <w:r w:rsidRPr="00F946CC">
        <w:rPr>
          <w:rFonts w:ascii="ＭＳ Ｐゴシック" w:eastAsia="ＭＳ Ｐゴシック" w:hAnsi="ＭＳ Ｐゴシック" w:cs="ＭＳ Ｐゴシック"/>
          <w:kern w:val="0"/>
        </w:rPr>
        <w:t>Ninomiya</w:t>
      </w:r>
      <w:proofErr w:type="spellEnd"/>
      <w:r w:rsidRPr="00F946CC">
        <w:rPr>
          <w:rFonts w:ascii="ＭＳ Ｐゴシック" w:eastAsia="ＭＳ Ｐゴシック" w:hAnsi="ＭＳ Ｐゴシック" w:cs="ＭＳ Ｐゴシック"/>
          <w:kern w:val="0"/>
        </w:rPr>
        <w:t xml:space="preserve"> </w:t>
      </w:r>
      <w:proofErr w:type="spellStart"/>
      <w:r w:rsidRPr="00F946CC">
        <w:rPr>
          <w:rFonts w:ascii="ＭＳ Ｐゴシック" w:eastAsia="ＭＳ Ｐゴシック" w:hAnsi="ＭＳ Ｐゴシック" w:cs="ＭＳ Ｐゴシック"/>
          <w:kern w:val="0"/>
        </w:rPr>
        <w:t>Sontoku</w:t>
      </w:r>
      <w:proofErr w:type="spellEnd"/>
      <w:r w:rsidRPr="00F946CC">
        <w:rPr>
          <w:rFonts w:ascii="ＭＳ Ｐゴシック" w:eastAsia="ＭＳ Ｐゴシック" w:hAnsi="ＭＳ Ｐゴシック" w:cs="ＭＳ Ｐゴシック"/>
          <w:kern w:val="0"/>
        </w:rPr>
        <w:t xml:space="preserve"> emphasized the importance of </w:t>
      </w:r>
      <w:hyperlink r:id="rId11" w:tooltip="Compound interest" w:history="1">
        <w:r w:rsidRPr="00F946CC">
          <w:rPr>
            <w:rFonts w:ascii="ＭＳ Ｐゴシック" w:eastAsia="ＭＳ Ｐゴシック" w:hAnsi="ＭＳ Ｐゴシック" w:cs="ＭＳ Ｐゴシック"/>
            <w:color w:val="0000FF"/>
            <w:kern w:val="0"/>
            <w:u w:val="single"/>
          </w:rPr>
          <w:t>compound interest</w:t>
        </w:r>
      </w:hyperlink>
      <w:r w:rsidRPr="00F946CC">
        <w:rPr>
          <w:rFonts w:ascii="ＭＳ Ｐゴシック" w:eastAsia="ＭＳ Ｐゴシック" w:hAnsi="ＭＳ Ｐゴシック" w:cs="ＭＳ Ｐゴシック"/>
          <w:kern w:val="0"/>
        </w:rPr>
        <w:t xml:space="preserve"> which was not well understood among </w:t>
      </w:r>
      <w:hyperlink r:id="rId12" w:tooltip="Samurai" w:history="1">
        <w:r w:rsidRPr="00F946CC">
          <w:rPr>
            <w:rFonts w:ascii="ＭＳ Ｐゴシック" w:eastAsia="ＭＳ Ｐゴシック" w:hAnsi="ＭＳ Ｐゴシック" w:cs="ＭＳ Ｐゴシック"/>
            <w:color w:val="0000FF"/>
            <w:kern w:val="0"/>
            <w:u w:val="single"/>
          </w:rPr>
          <w:t>samurai</w:t>
        </w:r>
      </w:hyperlink>
      <w:r w:rsidRPr="00F946CC">
        <w:rPr>
          <w:rFonts w:ascii="ＭＳ Ｐゴシック" w:eastAsia="ＭＳ Ｐゴシック" w:hAnsi="ＭＳ Ｐゴシック" w:cs="ＭＳ Ｐゴシック"/>
          <w:kern w:val="0"/>
        </w:rPr>
        <w:t xml:space="preserve"> and </w:t>
      </w:r>
      <w:hyperlink r:id="rId13" w:tooltip="Peasants" w:history="1">
        <w:r w:rsidRPr="00F946CC">
          <w:rPr>
            <w:rFonts w:ascii="ＭＳ Ｐゴシック" w:eastAsia="ＭＳ Ｐゴシック" w:hAnsi="ＭＳ Ｐゴシック" w:cs="ＭＳ Ｐゴシック"/>
            <w:color w:val="0000FF"/>
            <w:kern w:val="0"/>
            <w:u w:val="single"/>
          </w:rPr>
          <w:t>peasants</w:t>
        </w:r>
      </w:hyperlink>
      <w:r w:rsidRPr="00F946CC">
        <w:rPr>
          <w:rFonts w:ascii="ＭＳ Ｐゴシック" w:eastAsia="ＭＳ Ｐゴシック" w:hAnsi="ＭＳ Ｐゴシック" w:cs="ＭＳ Ｐゴシック"/>
          <w:kern w:val="0"/>
        </w:rPr>
        <w:t>. He calculated the maturity of each interest rate for 100 years to show its significance by using the Japanese abacus (</w:t>
      </w:r>
      <w:proofErr w:type="spellStart"/>
      <w:r w:rsidRPr="00F946CC">
        <w:rPr>
          <w:rFonts w:ascii="ＭＳ Ｐゴシック" w:eastAsia="ＭＳ Ｐゴシック" w:hAnsi="ＭＳ Ｐゴシック"/>
        </w:rPr>
        <w:fldChar w:fldCharType="begin"/>
      </w:r>
      <w:r w:rsidRPr="00F946CC">
        <w:rPr>
          <w:rFonts w:ascii="ＭＳ Ｐゴシック" w:eastAsia="ＭＳ Ｐゴシック" w:hAnsi="ＭＳ Ｐゴシック"/>
        </w:rPr>
        <w:instrText xml:space="preserve"> HYPERLINK "http://en.wikipedia.org/wiki/Soroban" \o "Soroban" </w:instrText>
      </w:r>
      <w:r w:rsidRPr="00F946CC">
        <w:rPr>
          <w:rFonts w:ascii="ＭＳ Ｐゴシック" w:eastAsia="ＭＳ Ｐゴシック" w:hAnsi="ＭＳ Ｐゴシック"/>
        </w:rPr>
        <w:fldChar w:fldCharType="separate"/>
      </w:r>
      <w:r w:rsidRPr="00F946CC">
        <w:rPr>
          <w:rFonts w:ascii="ＭＳ Ｐゴシック" w:eastAsia="ＭＳ Ｐゴシック" w:hAnsi="ＭＳ Ｐゴシック" w:cs="ＭＳ Ｐゴシック"/>
          <w:color w:val="0000FF"/>
          <w:kern w:val="0"/>
          <w:u w:val="single"/>
        </w:rPr>
        <w:t>soroban</w:t>
      </w:r>
      <w:proofErr w:type="spellEnd"/>
      <w:r w:rsidRPr="00F946CC">
        <w:rPr>
          <w:rFonts w:ascii="ＭＳ Ｐゴシック" w:eastAsia="ＭＳ Ｐゴシック" w:hAnsi="ＭＳ Ｐゴシック" w:cs="ＭＳ Ｐゴシック"/>
          <w:color w:val="0000FF"/>
          <w:kern w:val="0"/>
          <w:u w:val="single"/>
        </w:rPr>
        <w:fldChar w:fldCharType="end"/>
      </w:r>
      <w:r w:rsidRPr="00F946CC">
        <w:rPr>
          <w:rFonts w:ascii="ＭＳ Ｐゴシック" w:eastAsia="ＭＳ Ｐゴシック" w:hAnsi="ＭＳ Ｐゴシック" w:cs="ＭＳ Ｐゴシック"/>
          <w:color w:val="0000FF"/>
          <w:kern w:val="0"/>
          <w:u w:val="single"/>
        </w:rPr>
        <w:t>)</w:t>
      </w:r>
      <w:r w:rsidRPr="00F946CC">
        <w:rPr>
          <w:rFonts w:ascii="ＭＳ Ｐゴシック" w:eastAsia="ＭＳ Ｐゴシック" w:hAnsi="ＭＳ Ｐゴシック" w:cs="ＭＳ Ｐゴシック"/>
          <w:kern w:val="0"/>
        </w:rPr>
        <w:t xml:space="preserve">. In terms of agriculture, he viewed　agricultural village life as communal, where surpluses from one year were invested to develop further land or saved for worse years, and shared by members of the community. He was aware that developed land had lower tax base than established agricultural land and he was adept at financial management which he applied to his estate. He also encouraged immigrants from other estates and rewarded them if they successfully established agricultural household. He also started his own financial institutions called </w:t>
      </w:r>
      <w:proofErr w:type="spellStart"/>
      <w:r w:rsidRPr="00F946CC">
        <w:rPr>
          <w:rFonts w:ascii="ＭＳ Ｐゴシック" w:eastAsia="ＭＳ Ｐゴシック" w:hAnsi="ＭＳ Ｐゴシック" w:cs="ＭＳ Ｐゴシック"/>
          <w:kern w:val="0"/>
        </w:rPr>
        <w:t>gojoukou</w:t>
      </w:r>
      <w:proofErr w:type="spellEnd"/>
      <w:r w:rsidRPr="00F946CC">
        <w:rPr>
          <w:rFonts w:ascii="ＭＳ Ｐゴシック" w:eastAsia="ＭＳ Ｐゴシック" w:hAnsi="ＭＳ Ｐゴシック" w:cs="ＭＳ Ｐゴシック"/>
          <w:kern w:val="0"/>
        </w:rPr>
        <w:t xml:space="preserve">, (五常講 ごじょうこう), which appear to be a forerunner of </w:t>
      </w:r>
      <w:hyperlink r:id="rId14" w:tooltip="Credit union" w:history="1">
        <w:r w:rsidRPr="00F946CC">
          <w:rPr>
            <w:rFonts w:ascii="ＭＳ Ｐゴシック" w:eastAsia="ＭＳ Ｐゴシック" w:hAnsi="ＭＳ Ｐゴシック" w:cs="ＭＳ Ｐゴシック"/>
            <w:color w:val="0000FF"/>
            <w:kern w:val="0"/>
            <w:u w:val="single"/>
          </w:rPr>
          <w:t>credit union</w:t>
        </w:r>
      </w:hyperlink>
      <w:r w:rsidRPr="00F946CC">
        <w:rPr>
          <w:rFonts w:ascii="ＭＳ Ｐゴシック" w:eastAsia="ＭＳ Ｐゴシック" w:hAnsi="ＭＳ Ｐゴシック" w:cs="ＭＳ Ｐゴシック"/>
          <w:kern w:val="0"/>
        </w:rPr>
        <w:t xml:space="preserve">. Each member of the village union could borrow fundｓ interest free for 100 days, while the entire membership shared the cost in case of default. Combination of land development, </w:t>
      </w:r>
      <w:r w:rsidRPr="00F946CC">
        <w:rPr>
          <w:rFonts w:ascii="ＭＳ Ｐゴシック" w:eastAsia="ＭＳ Ｐゴシック" w:hAnsi="ＭＳ Ｐゴシック" w:cs="ＭＳ Ｐゴシック"/>
          <w:kern w:val="0"/>
        </w:rPr>
        <w:lastRenderedPageBreak/>
        <w:t>immigration and communal finance all managed under diligent utilisation of abacus was a success and became the standard methodology of economic development in feudal Japan.</w:t>
      </w:r>
    </w:p>
    <w:p w:rsidR="009101FD" w:rsidRPr="00F946CC" w:rsidRDefault="009101FD" w:rsidP="00E35F79">
      <w:pPr>
        <w:jc w:val="left"/>
        <w:rPr>
          <w:rFonts w:ascii="ＭＳ Ｐゴシック" w:eastAsia="ＭＳ Ｐゴシック" w:hAnsi="ＭＳ Ｐゴシック"/>
        </w:rPr>
      </w:pPr>
    </w:p>
    <w:p w:rsidR="009101FD" w:rsidRPr="00F946CC" w:rsidRDefault="009101FD" w:rsidP="00E35F79">
      <w:pPr>
        <w:jc w:val="left"/>
        <w:rPr>
          <w:rFonts w:ascii="ＭＳ Ｐゴシック" w:eastAsia="ＭＳ Ｐゴシック" w:hAnsi="ＭＳ Ｐゴシック"/>
        </w:rPr>
      </w:pPr>
    </w:p>
    <w:p w:rsidR="0073346F" w:rsidRPr="00F946CC" w:rsidRDefault="009101FD" w:rsidP="00E35F79">
      <w:pPr>
        <w:widowControl/>
        <w:jc w:val="left"/>
        <w:outlineLvl w:val="1"/>
        <w:rPr>
          <w:rFonts w:ascii="ＭＳ Ｐゴシック" w:eastAsia="ＭＳ Ｐゴシック" w:hAnsi="ＭＳ Ｐゴシック" w:cs="ＭＳ Ｐゴシック"/>
          <w:b/>
          <w:bCs/>
          <w:kern w:val="0"/>
          <w:sz w:val="36"/>
          <w:szCs w:val="36"/>
        </w:rPr>
      </w:pPr>
      <w:r w:rsidRPr="00F946CC">
        <w:rPr>
          <w:rFonts w:ascii="ＭＳ Ｐゴシック" w:eastAsia="ＭＳ Ｐゴシック" w:hAnsi="ＭＳ Ｐゴシック" w:cs="ＭＳ Ｐゴシック"/>
          <w:b/>
          <w:bCs/>
          <w:kern w:val="0"/>
          <w:sz w:val="36"/>
          <w:szCs w:val="36"/>
        </w:rPr>
        <w:t>Popular culture</w:t>
      </w:r>
    </w:p>
    <w:p w:rsidR="009101FD" w:rsidRPr="00F946CC" w:rsidRDefault="00976AE8" w:rsidP="00E35F79">
      <w:pPr>
        <w:widowControl/>
        <w:jc w:val="left"/>
        <w:rPr>
          <w:rFonts w:ascii="ＭＳ Ｐゴシック" w:eastAsia="ＭＳ Ｐゴシック" w:hAnsi="ＭＳ Ｐゴシック" w:cs="ＭＳ Ｐゴシック"/>
          <w:kern w:val="0"/>
        </w:rPr>
      </w:pPr>
      <w:r>
        <w:rPr>
          <w:rFonts w:ascii="ＭＳ Ｐゴシック" w:eastAsia="ＭＳ Ｐゴシック" w:hAnsi="ＭＳ Ｐゴシック"/>
          <w:noProof/>
          <w:lang w:val="en-US"/>
        </w:rPr>
        <w:drawing>
          <wp:anchor distT="0" distB="0" distL="114300" distR="114300" simplePos="0" relativeHeight="251658240" behindDoc="0" locked="0" layoutInCell="1" allowOverlap="1" wp14:anchorId="09C1139F" wp14:editId="4F1A835E">
            <wp:simplePos x="0" y="0"/>
            <wp:positionH relativeFrom="margin">
              <wp:align>right</wp:align>
            </wp:positionH>
            <wp:positionV relativeFrom="paragraph">
              <wp:posOffset>7620</wp:posOffset>
            </wp:positionV>
            <wp:extent cx="1926590" cy="2889885"/>
            <wp:effectExtent l="0" t="0" r="0" b="5715"/>
            <wp:wrapThrough wrapText="bothSides">
              <wp:wrapPolygon edited="0">
                <wp:start x="0" y="0"/>
                <wp:lineTo x="0" y="21500"/>
                <wp:lineTo x="21358" y="21500"/>
                <wp:lineTo x="21358" y="0"/>
                <wp:lineTo x="0" y="0"/>
              </wp:wrapPolygon>
            </wp:wrapThrough>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7939.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926590" cy="2889885"/>
                    </a:xfrm>
                    <a:prstGeom prst="rect">
                      <a:avLst/>
                    </a:prstGeom>
                  </pic:spPr>
                </pic:pic>
              </a:graphicData>
            </a:graphic>
          </wp:anchor>
        </w:drawing>
      </w:r>
      <w:r w:rsidR="009101FD" w:rsidRPr="00F946CC">
        <w:rPr>
          <w:rFonts w:ascii="ＭＳ Ｐゴシック" w:eastAsia="ＭＳ Ｐゴシック" w:hAnsi="ＭＳ Ｐゴシック"/>
        </w:rPr>
        <w:t>At the beginning of the Showa era, statues of him reading a book whilst carrying firewood on his back were erected in all of the elementally schools in Japan. This was because his attitude was considered good for the moral education for children.</w:t>
      </w:r>
      <w:r w:rsidR="009101FD" w:rsidRPr="00F946CC">
        <w:rPr>
          <w:rFonts w:ascii="ＭＳ Ｐゴシック" w:eastAsia="ＭＳ Ｐゴシック" w:hAnsi="ＭＳ Ｐゴシック" w:cs="ＭＳ Ｐゴシック"/>
          <w:kern w:val="0"/>
        </w:rPr>
        <w:t xml:space="preserve"> These statues are depicting popular stories that said </w:t>
      </w:r>
      <w:proofErr w:type="spellStart"/>
      <w:r w:rsidR="009101FD" w:rsidRPr="00F946CC">
        <w:rPr>
          <w:rFonts w:ascii="ＭＳ Ｐゴシック" w:eastAsia="ＭＳ Ｐゴシック" w:hAnsi="ＭＳ Ｐゴシック" w:cs="ＭＳ Ｐゴシック"/>
          <w:kern w:val="0"/>
        </w:rPr>
        <w:t>Ninomiya</w:t>
      </w:r>
      <w:proofErr w:type="spellEnd"/>
      <w:r w:rsidR="009101FD" w:rsidRPr="00F946CC">
        <w:rPr>
          <w:rFonts w:ascii="ＭＳ Ｐゴシック" w:eastAsia="ＭＳ Ｐゴシック" w:hAnsi="ＭＳ Ｐゴシック" w:cs="ＭＳ Ｐゴシック"/>
          <w:kern w:val="0"/>
        </w:rPr>
        <w:t xml:space="preserve"> was reading and studying during every moment he could.</w:t>
      </w:r>
      <w:r w:rsidR="009101FD" w:rsidRPr="00F946CC">
        <w:rPr>
          <w:rFonts w:ascii="ＭＳ Ｐゴシック" w:eastAsia="ＭＳ Ｐゴシック" w:hAnsi="ＭＳ Ｐゴシック" w:cs="ＭＳ Ｐゴシック" w:hint="eastAsia"/>
          <w:kern w:val="0"/>
        </w:rPr>
        <w:t xml:space="preserve">　</w:t>
      </w:r>
      <w:r w:rsidR="009101FD" w:rsidRPr="00F946CC">
        <w:rPr>
          <w:noProof/>
          <w:color w:val="0000FF"/>
        </w:rPr>
        <w:t xml:space="preserve"> </w:t>
      </w:r>
    </w:p>
    <w:p w:rsidR="0073346F" w:rsidRDefault="0073346F">
      <w:pPr>
        <w:widowControl/>
        <w:jc w:val="left"/>
      </w:pPr>
      <w:r>
        <w:br w:type="page"/>
      </w:r>
    </w:p>
    <w:p w:rsidR="0073346F" w:rsidRDefault="0073346F" w:rsidP="0073346F">
      <w:pPr>
        <w:widowControl/>
        <w:jc w:val="left"/>
        <w:outlineLvl w:val="1"/>
        <w:rPr>
          <w:rFonts w:ascii="ＭＳ Ｐゴシック" w:eastAsia="ＭＳ Ｐゴシック" w:hAnsi="ＭＳ Ｐゴシック" w:cs="ＭＳ Ｐゴシック"/>
          <w:b/>
          <w:bCs/>
          <w:kern w:val="0"/>
          <w:sz w:val="36"/>
          <w:szCs w:val="36"/>
        </w:rPr>
      </w:pPr>
      <w:r>
        <w:rPr>
          <w:rFonts w:ascii="ＭＳ Ｐゴシック" w:eastAsia="ＭＳ Ｐゴシック" w:hAnsi="ＭＳ Ｐゴシック" w:cs="ＭＳ Ｐゴシック"/>
          <w:b/>
          <w:bCs/>
          <w:kern w:val="0"/>
          <w:sz w:val="36"/>
          <w:szCs w:val="36"/>
        </w:rPr>
        <w:t>Stone Monument</w:t>
      </w:r>
    </w:p>
    <w:p w:rsidR="0073346F" w:rsidRDefault="0073346F" w:rsidP="0073346F">
      <w:pPr>
        <w:jc w:val="left"/>
        <w:rPr>
          <w:rFonts w:ascii="ＭＳ Ｐゴシック" w:eastAsia="ＭＳ Ｐゴシック" w:hAnsi="ＭＳ Ｐゴシック" w:hint="eastAsia"/>
        </w:rPr>
      </w:pPr>
      <w:r w:rsidRPr="0073346F">
        <w:rPr>
          <w:rFonts w:ascii="ＭＳ Ｐゴシック" w:eastAsia="ＭＳ Ｐゴシック" w:hAnsi="ＭＳ Ｐゴシック"/>
        </w:rPr>
        <w:t>There</w:t>
      </w:r>
      <w:r>
        <w:rPr>
          <w:rFonts w:ascii="ＭＳ Ｐゴシック" w:eastAsia="ＭＳ Ｐゴシック" w:hAnsi="ＭＳ Ｐゴシック"/>
        </w:rPr>
        <w:t xml:space="preserve"> is a stone monument, </w:t>
      </w:r>
      <w:r>
        <w:rPr>
          <w:rFonts w:ascii="ＭＳ Ｐゴシック" w:eastAsia="ＭＳ Ｐゴシック" w:hAnsi="ＭＳ Ｐゴシック"/>
        </w:rPr>
        <w:t xml:space="preserve">made by a mayor of </w:t>
      </w:r>
      <w:proofErr w:type="spellStart"/>
      <w:r>
        <w:rPr>
          <w:rFonts w:ascii="ＭＳ Ｐゴシック" w:eastAsia="ＭＳ Ｐゴシック" w:hAnsi="ＭＳ Ｐゴシック"/>
        </w:rPr>
        <w:t>Yatabe</w:t>
      </w:r>
      <w:proofErr w:type="spellEnd"/>
      <w:r>
        <w:rPr>
          <w:rFonts w:ascii="ＭＳ Ｐゴシック" w:eastAsia="ＭＳ Ｐゴシック" w:hAnsi="ＭＳ Ｐゴシック"/>
        </w:rPr>
        <w:t xml:space="preserve"> town back in 1970’</w:t>
      </w:r>
      <w:r>
        <w:rPr>
          <w:rFonts w:ascii="ＭＳ Ｐゴシック" w:eastAsia="ＭＳ Ｐゴシック" w:hAnsi="ＭＳ Ｐゴシック"/>
        </w:rPr>
        <w:t>s,</w:t>
      </w:r>
    </w:p>
    <w:p w:rsidR="0073346F" w:rsidRDefault="0073346F" w:rsidP="00E35F79">
      <w:pPr>
        <w:jc w:val="left"/>
        <w:rPr>
          <w:rFonts w:ascii="ＭＳ Ｐゴシック" w:eastAsia="ＭＳ Ｐゴシック" w:hAnsi="ＭＳ Ｐゴシック"/>
        </w:rPr>
      </w:pPr>
      <w:r>
        <w:rPr>
          <w:rFonts w:ascii="ＭＳ Ｐゴシック" w:eastAsia="ＭＳ Ｐゴシック" w:hAnsi="ＭＳ Ｐゴシック"/>
        </w:rPr>
        <w:t xml:space="preserve">in </w:t>
      </w:r>
      <w:proofErr w:type="spellStart"/>
      <w:r>
        <w:rPr>
          <w:rFonts w:ascii="ＭＳ Ｐゴシック" w:eastAsia="ＭＳ Ｐゴシック" w:hAnsi="ＭＳ Ｐゴシック"/>
        </w:rPr>
        <w:t>Douhou</w:t>
      </w:r>
      <w:proofErr w:type="spellEnd"/>
      <w:r>
        <w:rPr>
          <w:rFonts w:ascii="ＭＳ Ｐゴシック" w:eastAsia="ＭＳ Ｐゴシック" w:hAnsi="ＭＳ Ｐゴシック"/>
        </w:rPr>
        <w:t xml:space="preserve"> park of Tsukuba city which mentions </w:t>
      </w:r>
      <w:proofErr w:type="spellStart"/>
      <w:r>
        <w:rPr>
          <w:rFonts w:ascii="ＭＳ Ｐゴシック" w:eastAsia="ＭＳ Ｐゴシック" w:hAnsi="ＭＳ Ｐゴシック"/>
        </w:rPr>
        <w:t>Ninomiya</w:t>
      </w:r>
      <w:proofErr w:type="spellEnd"/>
      <w:r>
        <w:rPr>
          <w:rFonts w:ascii="ＭＳ Ｐゴシック" w:eastAsia="ＭＳ Ｐゴシック" w:hAnsi="ＭＳ Ｐゴシック"/>
        </w:rPr>
        <w:t xml:space="preserve"> </w:t>
      </w:r>
      <w:proofErr w:type="spellStart"/>
      <w:r>
        <w:rPr>
          <w:rFonts w:ascii="ＭＳ Ｐゴシック" w:eastAsia="ＭＳ Ｐゴシック" w:hAnsi="ＭＳ Ｐゴシック"/>
        </w:rPr>
        <w:t>Sontoku’s</w:t>
      </w:r>
      <w:proofErr w:type="spellEnd"/>
      <w:r>
        <w:rPr>
          <w:rFonts w:ascii="ＭＳ Ｐゴシック" w:eastAsia="ＭＳ Ｐゴシック" w:hAnsi="ＭＳ Ｐゴシック"/>
        </w:rPr>
        <w:t xml:space="preserve"> contribution. </w:t>
      </w:r>
      <w:r w:rsidR="00DB3587">
        <w:rPr>
          <w:rFonts w:ascii="ＭＳ Ｐゴシック" w:eastAsia="ＭＳ Ｐゴシック" w:hAnsi="ＭＳ Ｐゴシック"/>
        </w:rPr>
        <w:br/>
      </w:r>
      <w:r>
        <w:rPr>
          <w:rFonts w:ascii="ＭＳ Ｐゴシック" w:eastAsia="ＭＳ Ｐゴシック" w:hAnsi="ＭＳ Ｐゴシック"/>
        </w:rPr>
        <w:t>(Japanese only)</w:t>
      </w:r>
    </w:p>
    <w:p w:rsidR="0073346F" w:rsidRDefault="0073346F" w:rsidP="00E35F79">
      <w:pPr>
        <w:jc w:val="left"/>
        <w:rPr>
          <w:rFonts w:ascii="ＭＳ Ｐゴシック" w:eastAsia="ＭＳ Ｐゴシック" w:hAnsi="ＭＳ Ｐゴシック"/>
        </w:rPr>
      </w:pPr>
    </w:p>
    <w:p w:rsidR="0073346F" w:rsidRPr="0073346F" w:rsidRDefault="0073346F" w:rsidP="0073346F">
      <w:pPr>
        <w:spacing w:line="360" w:lineRule="auto"/>
        <w:jc w:val="center"/>
        <w:rPr>
          <w:rFonts w:hint="eastAsia"/>
          <w:i/>
          <w:sz w:val="32"/>
          <w:szCs w:val="24"/>
        </w:rPr>
      </w:pPr>
      <w:r w:rsidRPr="0073346F">
        <w:rPr>
          <w:rFonts w:hint="eastAsia"/>
          <w:i/>
          <w:sz w:val="32"/>
          <w:szCs w:val="24"/>
        </w:rPr>
        <w:t>生回池大</w:t>
      </w:r>
    </w:p>
    <w:p w:rsidR="0073346F" w:rsidRDefault="0073346F" w:rsidP="0073346F">
      <w:pPr>
        <w:rPr>
          <w:sz w:val="24"/>
          <w:szCs w:val="24"/>
        </w:rPr>
      </w:pPr>
      <w:r w:rsidRPr="00434C4E">
        <w:rPr>
          <w:rFonts w:hint="eastAsia"/>
          <w:sz w:val="24"/>
          <w:szCs w:val="24"/>
        </w:rPr>
        <w:t>仰々吾が洞峯沼は徳川時代初期天然池に人工を加へ</w:t>
      </w:r>
      <w:r>
        <w:rPr>
          <w:rFonts w:hint="eastAsia"/>
          <w:sz w:val="24"/>
          <w:szCs w:val="24"/>
        </w:rPr>
        <w:t>造成</w:t>
      </w:r>
      <w:r w:rsidRPr="00434C4E">
        <w:rPr>
          <w:rFonts w:hint="eastAsia"/>
          <w:sz w:val="24"/>
          <w:szCs w:val="24"/>
        </w:rPr>
        <w:t>せられたものと傳へられ、その</w:t>
      </w:r>
      <w:r>
        <w:rPr>
          <w:rFonts w:hint="eastAsia"/>
          <w:sz w:val="24"/>
          <w:szCs w:val="24"/>
        </w:rPr>
        <w:t>後</w:t>
      </w:r>
      <w:r w:rsidRPr="00434C4E">
        <w:rPr>
          <w:rFonts w:hint="eastAsia"/>
          <w:sz w:val="24"/>
          <w:szCs w:val="24"/>
        </w:rPr>
        <w:t>幾度かの改修を経て</w:t>
      </w:r>
      <w:r>
        <w:rPr>
          <w:rFonts w:hint="eastAsia"/>
          <w:sz w:val="24"/>
          <w:szCs w:val="24"/>
        </w:rPr>
        <w:t>、</w:t>
      </w:r>
      <w:r w:rsidRPr="00434C4E">
        <w:rPr>
          <w:rFonts w:hint="eastAsia"/>
          <w:sz w:val="24"/>
          <w:szCs w:val="24"/>
        </w:rPr>
        <w:t>吾が部落の灌漑用水の根源地となりたるものと云</w:t>
      </w:r>
      <w:r>
        <w:rPr>
          <w:rFonts w:hint="eastAsia"/>
          <w:sz w:val="24"/>
          <w:szCs w:val="24"/>
        </w:rPr>
        <w:t>ふ。</w:t>
      </w:r>
      <w:r w:rsidRPr="00434C4E">
        <w:rPr>
          <w:rFonts w:hint="eastAsia"/>
          <w:sz w:val="24"/>
          <w:szCs w:val="24"/>
        </w:rPr>
        <w:t>就中谷田部藩主細川興嗣氏時代</w:t>
      </w:r>
      <w:r>
        <w:rPr>
          <w:rFonts w:hint="eastAsia"/>
          <w:sz w:val="24"/>
          <w:szCs w:val="24"/>
        </w:rPr>
        <w:t>救</w:t>
      </w:r>
      <w:r w:rsidRPr="00434C4E">
        <w:rPr>
          <w:rFonts w:hint="eastAsia"/>
          <w:sz w:val="24"/>
          <w:szCs w:val="24"/>
        </w:rPr>
        <w:t>農治水に意を用い</w:t>
      </w:r>
      <w:r>
        <w:rPr>
          <w:rFonts w:hint="eastAsia"/>
          <w:sz w:val="24"/>
          <w:szCs w:val="24"/>
        </w:rPr>
        <w:t>、</w:t>
      </w:r>
      <w:r w:rsidRPr="00434C4E">
        <w:rPr>
          <w:rFonts w:hint="eastAsia"/>
          <w:sz w:val="24"/>
          <w:szCs w:val="24"/>
        </w:rPr>
        <w:t>相模の国より農聖二宮尊徳先生を招き</w:t>
      </w:r>
      <w:r>
        <w:rPr>
          <w:rFonts w:hint="eastAsia"/>
          <w:sz w:val="24"/>
          <w:szCs w:val="24"/>
        </w:rPr>
        <w:t>、</w:t>
      </w:r>
      <w:r w:rsidRPr="00434C4E">
        <w:rPr>
          <w:rFonts w:hint="eastAsia"/>
          <w:sz w:val="24"/>
          <w:szCs w:val="24"/>
        </w:rPr>
        <w:t>その指導により当池</w:t>
      </w:r>
      <w:r>
        <w:rPr>
          <w:rFonts w:hint="eastAsia"/>
          <w:sz w:val="24"/>
          <w:szCs w:val="24"/>
        </w:rPr>
        <w:t>を</w:t>
      </w:r>
      <w:r w:rsidRPr="00434C4E">
        <w:rPr>
          <w:rFonts w:hint="eastAsia"/>
          <w:sz w:val="24"/>
          <w:szCs w:val="24"/>
        </w:rPr>
        <w:t>利用した用水事業を起し、農業の振興を計りその跡は最近</w:t>
      </w:r>
      <w:r>
        <w:rPr>
          <w:rFonts w:hint="eastAsia"/>
          <w:sz w:val="24"/>
          <w:szCs w:val="24"/>
        </w:rPr>
        <w:t>迄存置</w:t>
      </w:r>
      <w:r w:rsidRPr="00434C4E">
        <w:rPr>
          <w:rFonts w:hint="eastAsia"/>
          <w:sz w:val="24"/>
          <w:szCs w:val="24"/>
        </w:rPr>
        <w:t>せられていたのである。然るに昭和三十七年国に</w:t>
      </w:r>
      <w:r>
        <w:rPr>
          <w:rFonts w:hint="eastAsia"/>
          <w:sz w:val="24"/>
          <w:szCs w:val="24"/>
        </w:rPr>
        <w:t>おいて</w:t>
      </w:r>
      <w:r w:rsidRPr="00434C4E">
        <w:rPr>
          <w:rFonts w:hint="eastAsia"/>
          <w:sz w:val="24"/>
          <w:szCs w:val="24"/>
        </w:rPr>
        <w:t>研究学園都市</w:t>
      </w:r>
      <w:r>
        <w:rPr>
          <w:rFonts w:hint="eastAsia"/>
          <w:sz w:val="24"/>
          <w:szCs w:val="24"/>
        </w:rPr>
        <w:t>建設</w:t>
      </w:r>
      <w:r w:rsidRPr="00434C4E">
        <w:rPr>
          <w:rFonts w:hint="eastAsia"/>
          <w:sz w:val="24"/>
          <w:szCs w:val="24"/>
        </w:rPr>
        <w:t>の議起り谷田部町もまた</w:t>
      </w:r>
      <w:r>
        <w:rPr>
          <w:rFonts w:hint="eastAsia"/>
          <w:sz w:val="24"/>
          <w:szCs w:val="24"/>
        </w:rPr>
        <w:t>将来</w:t>
      </w:r>
      <w:r w:rsidRPr="00434C4E">
        <w:rPr>
          <w:rFonts w:hint="eastAsia"/>
          <w:sz w:val="24"/>
          <w:szCs w:val="24"/>
        </w:rPr>
        <w:t>の大発展を</w:t>
      </w:r>
      <w:r>
        <w:rPr>
          <w:rFonts w:hint="eastAsia"/>
          <w:sz w:val="24"/>
          <w:szCs w:val="24"/>
        </w:rPr>
        <w:t>期し、</w:t>
      </w:r>
      <w:r w:rsidRPr="00434C4E">
        <w:rPr>
          <w:rFonts w:hint="eastAsia"/>
          <w:sz w:val="24"/>
          <w:szCs w:val="24"/>
        </w:rPr>
        <w:t>この大業を推進し、その結果昭和四十五年当池を主体とした遊園地が計画され、その後部落に</w:t>
      </w:r>
      <w:r>
        <w:rPr>
          <w:rFonts w:hint="eastAsia"/>
          <w:sz w:val="24"/>
          <w:szCs w:val="24"/>
        </w:rPr>
        <w:t>おい</w:t>
      </w:r>
      <w:r w:rsidRPr="00434C4E">
        <w:rPr>
          <w:rFonts w:hint="eastAsia"/>
          <w:sz w:val="24"/>
          <w:szCs w:val="24"/>
        </w:rPr>
        <w:t>ても関係者より精算人を選任し</w:t>
      </w:r>
      <w:r>
        <w:rPr>
          <w:rFonts w:hint="eastAsia"/>
          <w:sz w:val="24"/>
          <w:szCs w:val="24"/>
        </w:rPr>
        <w:t>所有地</w:t>
      </w:r>
      <w:r w:rsidRPr="00434C4E">
        <w:rPr>
          <w:rFonts w:hint="eastAsia"/>
          <w:sz w:val="24"/>
          <w:szCs w:val="24"/>
        </w:rPr>
        <w:t>全部を日本住宅公園に提供協力し、今後洞峯沼公園として生れ変ることに相</w:t>
      </w:r>
      <w:r>
        <w:rPr>
          <w:rFonts w:hint="eastAsia"/>
          <w:sz w:val="24"/>
          <w:szCs w:val="24"/>
        </w:rPr>
        <w:t>成ったのである。茲に農民と</w:t>
      </w:r>
      <w:r w:rsidRPr="00434C4E">
        <w:rPr>
          <w:rFonts w:hint="eastAsia"/>
          <w:sz w:val="24"/>
          <w:szCs w:val="24"/>
        </w:rPr>
        <w:t>共に生きた大地の精霊に感謝し、これを記念し碑を建て</w:t>
      </w:r>
      <w:r>
        <w:rPr>
          <w:rFonts w:hint="eastAsia"/>
          <w:sz w:val="24"/>
          <w:szCs w:val="24"/>
        </w:rPr>
        <w:t>後昆</w:t>
      </w:r>
      <w:r w:rsidRPr="00434C4E">
        <w:rPr>
          <w:rFonts w:hint="eastAsia"/>
          <w:sz w:val="24"/>
          <w:szCs w:val="24"/>
        </w:rPr>
        <w:t>に傅へとんとするものである。</w:t>
      </w:r>
    </w:p>
    <w:p w:rsidR="0073346F" w:rsidRDefault="0073346F" w:rsidP="0073346F">
      <w:pPr>
        <w:jc w:val="right"/>
        <w:rPr>
          <w:sz w:val="24"/>
          <w:szCs w:val="24"/>
        </w:rPr>
      </w:pPr>
      <w:r>
        <w:rPr>
          <w:rFonts w:hint="eastAsia"/>
          <w:sz w:val="24"/>
          <w:szCs w:val="24"/>
        </w:rPr>
        <w:t xml:space="preserve">谷田部町長　</w:t>
      </w:r>
      <w:r w:rsidRPr="00434C4E">
        <w:rPr>
          <w:rFonts w:hint="eastAsia"/>
          <w:sz w:val="24"/>
          <w:szCs w:val="24"/>
        </w:rPr>
        <w:t>横田榮一</w:t>
      </w:r>
      <w:r>
        <w:rPr>
          <w:rFonts w:hint="eastAsia"/>
          <w:sz w:val="24"/>
          <w:szCs w:val="24"/>
        </w:rPr>
        <w:t xml:space="preserve">　</w:t>
      </w:r>
      <w:r w:rsidRPr="00434C4E">
        <w:rPr>
          <w:rFonts w:hint="eastAsia"/>
          <w:sz w:val="24"/>
          <w:szCs w:val="24"/>
        </w:rPr>
        <w:t>撰文</w:t>
      </w:r>
    </w:p>
    <w:p w:rsidR="0073346F" w:rsidRPr="0073346F" w:rsidRDefault="0073346F" w:rsidP="0073346F">
      <w:pPr>
        <w:jc w:val="right"/>
        <w:rPr>
          <w:rFonts w:ascii="ＭＳ Ｐゴシック" w:eastAsia="ＭＳ Ｐゴシック" w:hAnsi="ＭＳ Ｐゴシック" w:hint="eastAsia"/>
        </w:rPr>
      </w:pPr>
      <w:r>
        <w:rPr>
          <w:rFonts w:hint="eastAsia"/>
          <w:noProof/>
          <w:sz w:val="24"/>
          <w:szCs w:val="24"/>
        </w:rPr>
        <w:drawing>
          <wp:anchor distT="0" distB="0" distL="114300" distR="114300" simplePos="0" relativeHeight="251661312" behindDoc="0" locked="0" layoutInCell="1" allowOverlap="1" wp14:anchorId="23D1D7F0" wp14:editId="4455DD0A">
            <wp:simplePos x="0" y="0"/>
            <wp:positionH relativeFrom="margin">
              <wp:align>center</wp:align>
            </wp:positionH>
            <wp:positionV relativeFrom="paragraph">
              <wp:posOffset>217170</wp:posOffset>
            </wp:positionV>
            <wp:extent cx="2373723" cy="3420745"/>
            <wp:effectExtent l="0" t="0" r="7620" b="825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尊徳石碑.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373723" cy="3420745"/>
                    </a:xfrm>
                    <a:prstGeom prst="rect">
                      <a:avLst/>
                    </a:prstGeom>
                  </pic:spPr>
                </pic:pic>
              </a:graphicData>
            </a:graphic>
            <wp14:sizeRelH relativeFrom="margin">
              <wp14:pctWidth>0</wp14:pctWidth>
            </wp14:sizeRelH>
            <wp14:sizeRelV relativeFrom="margin">
              <wp14:pctHeight>0</wp14:pctHeight>
            </wp14:sizeRelV>
          </wp:anchor>
        </w:drawing>
      </w:r>
    </w:p>
    <w:sectPr w:rsidR="0073346F" w:rsidRPr="0073346F" w:rsidSect="00CF0707">
      <w:pgSz w:w="11906" w:h="16838"/>
      <w:pgMar w:top="993" w:right="1701"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C902CF"/>
    <w:multiLevelType w:val="hybridMultilevel"/>
    <w:tmpl w:val="B9DEF40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4F86335"/>
    <w:multiLevelType w:val="hybridMultilevel"/>
    <w:tmpl w:val="63D2DE1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BF8646A"/>
    <w:multiLevelType w:val="hybridMultilevel"/>
    <w:tmpl w:val="004A83E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1B6"/>
    <w:rsid w:val="000527A0"/>
    <w:rsid w:val="001052D3"/>
    <w:rsid w:val="00160E4C"/>
    <w:rsid w:val="001E3509"/>
    <w:rsid w:val="00313744"/>
    <w:rsid w:val="003360C7"/>
    <w:rsid w:val="00381DB6"/>
    <w:rsid w:val="003D0567"/>
    <w:rsid w:val="003D77B7"/>
    <w:rsid w:val="003E3D28"/>
    <w:rsid w:val="004756B1"/>
    <w:rsid w:val="00594229"/>
    <w:rsid w:val="0073346F"/>
    <w:rsid w:val="007833C2"/>
    <w:rsid w:val="00852F92"/>
    <w:rsid w:val="008D21EC"/>
    <w:rsid w:val="008E0667"/>
    <w:rsid w:val="009101FD"/>
    <w:rsid w:val="00976AE8"/>
    <w:rsid w:val="009E1C5E"/>
    <w:rsid w:val="00A16775"/>
    <w:rsid w:val="00A255DF"/>
    <w:rsid w:val="00A25939"/>
    <w:rsid w:val="00A441B6"/>
    <w:rsid w:val="00AE42C7"/>
    <w:rsid w:val="00CF0707"/>
    <w:rsid w:val="00DB3587"/>
    <w:rsid w:val="00DE68A9"/>
    <w:rsid w:val="00E35F79"/>
    <w:rsid w:val="00EB2A2B"/>
    <w:rsid w:val="00F30AC0"/>
    <w:rsid w:val="00F946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6173624-0FC4-4C91-A73A-7B54B3D35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41B6"/>
    <w:pPr>
      <w:widowControl w:val="0"/>
      <w:jc w:val="both"/>
    </w:pPr>
    <w:rPr>
      <w:rFonts w:ascii="Century" w:eastAsia="ＭＳ ゴシック" w:hAnsi="Century"/>
      <w:sz w:val="22"/>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2F92"/>
    <w:pPr>
      <w:ind w:leftChars="400" w:left="840"/>
    </w:pPr>
  </w:style>
  <w:style w:type="paragraph" w:styleId="Web">
    <w:name w:val="Normal (Web)"/>
    <w:basedOn w:val="a"/>
    <w:uiPriority w:val="99"/>
    <w:unhideWhenUsed/>
    <w:rsid w:val="00E35F79"/>
    <w:pPr>
      <w:widowControl/>
      <w:spacing w:before="100" w:beforeAutospacing="1" w:after="100" w:afterAutospacing="1"/>
      <w:jc w:val="left"/>
    </w:pPr>
    <w:rPr>
      <w:rFonts w:ascii="ＭＳ Ｐゴシック" w:eastAsia="ＭＳ Ｐゴシック" w:hAnsi="ＭＳ Ｐゴシック" w:cs="ＭＳ Ｐゴシック"/>
      <w:kern w:val="0"/>
      <w:sz w:val="24"/>
      <w:szCs w:val="24"/>
      <w:lang w:val="en-US"/>
    </w:rPr>
  </w:style>
  <w:style w:type="table" w:styleId="a4">
    <w:name w:val="Table Grid"/>
    <w:basedOn w:val="a1"/>
    <w:uiPriority w:val="39"/>
    <w:rsid w:val="00EB2A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03281">
      <w:bodyDiv w:val="1"/>
      <w:marLeft w:val="0"/>
      <w:marRight w:val="0"/>
      <w:marTop w:val="0"/>
      <w:marBottom w:val="0"/>
      <w:divBdr>
        <w:top w:val="none" w:sz="0" w:space="0" w:color="auto"/>
        <w:left w:val="none" w:sz="0" w:space="0" w:color="auto"/>
        <w:bottom w:val="none" w:sz="0" w:space="0" w:color="auto"/>
        <w:right w:val="none" w:sz="0" w:space="0" w:color="auto"/>
      </w:divBdr>
      <w:divsChild>
        <w:div w:id="10238255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5089222">
      <w:bodyDiv w:val="1"/>
      <w:marLeft w:val="0"/>
      <w:marRight w:val="0"/>
      <w:marTop w:val="0"/>
      <w:marBottom w:val="0"/>
      <w:divBdr>
        <w:top w:val="none" w:sz="0" w:space="0" w:color="auto"/>
        <w:left w:val="none" w:sz="0" w:space="0" w:color="auto"/>
        <w:bottom w:val="none" w:sz="0" w:space="0" w:color="auto"/>
        <w:right w:val="none" w:sz="0" w:space="0" w:color="auto"/>
      </w:divBdr>
      <w:divsChild>
        <w:div w:id="13842832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6253282">
      <w:bodyDiv w:val="1"/>
      <w:marLeft w:val="0"/>
      <w:marRight w:val="0"/>
      <w:marTop w:val="0"/>
      <w:marBottom w:val="0"/>
      <w:divBdr>
        <w:top w:val="none" w:sz="0" w:space="0" w:color="auto"/>
        <w:left w:val="none" w:sz="0" w:space="0" w:color="auto"/>
        <w:bottom w:val="none" w:sz="0" w:space="0" w:color="auto"/>
        <w:right w:val="none" w:sz="0" w:space="0" w:color="auto"/>
      </w:divBdr>
      <w:divsChild>
        <w:div w:id="5464571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Buddhism" TargetMode="External"/><Relationship Id="rId13" Type="http://schemas.openxmlformats.org/officeDocument/2006/relationships/hyperlink" Target="http://en.wikipedia.org/wiki/Peasant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en.wikipedia.org/wiki/Samura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en.wikipedia.org/wiki/Compound_interest"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http://en.wikipedia.org/wiki/Confucianism" TargetMode="External"/><Relationship Id="rId4" Type="http://schemas.openxmlformats.org/officeDocument/2006/relationships/settings" Target="settings.xml"/><Relationship Id="rId9" Type="http://schemas.openxmlformats.org/officeDocument/2006/relationships/hyperlink" Target="http://en.wikipedia.org/wiki/Shinto" TargetMode="External"/><Relationship Id="rId14" Type="http://schemas.openxmlformats.org/officeDocument/2006/relationships/hyperlink" Target="http://en.wikipedia.org/wiki/Credit_union"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E6F8A3-E9E3-4960-8994-1A9C34DE2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4</Pages>
  <Words>870</Words>
  <Characters>4960</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Shinji Hamada</dc:creator>
  <cp:keywords/>
  <dc:description/>
  <cp:lastModifiedBy>Shinji Hamada</cp:lastModifiedBy>
  <cp:revision>5</cp:revision>
  <dcterms:created xsi:type="dcterms:W3CDTF">2015-06-11T04:08:00Z</dcterms:created>
  <dcterms:modified xsi:type="dcterms:W3CDTF">2015-06-25T07:45:00Z</dcterms:modified>
</cp:coreProperties>
</file>